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51A" w:rsidRPr="00A37081" w:rsidRDefault="002619EF" w:rsidP="00C64998">
      <w:pPr>
        <w:pStyle w:val="Cabealho"/>
        <w:keepNext/>
        <w:tabs>
          <w:tab w:val="clear" w:pos="4419"/>
          <w:tab w:val="clear" w:pos="8838"/>
        </w:tabs>
        <w:spacing w:before="120" w:after="120"/>
        <w:ind w:right="35"/>
        <w:jc w:val="center"/>
        <w:rPr>
          <w:b/>
          <w:color w:val="000000" w:themeColor="text1"/>
          <w:sz w:val="24"/>
          <w:szCs w:val="24"/>
        </w:rPr>
      </w:pPr>
      <w:r w:rsidRPr="00A37081">
        <w:rPr>
          <w:b/>
          <w:color w:val="000000" w:themeColor="text1"/>
          <w:sz w:val="24"/>
          <w:szCs w:val="24"/>
          <w:lang w:val="pt-BR"/>
        </w:rPr>
        <w:t>EDITAL</w:t>
      </w:r>
    </w:p>
    <w:p w:rsidR="00D2051A" w:rsidRPr="00A37081" w:rsidRDefault="00D2051A" w:rsidP="00C64998">
      <w:pPr>
        <w:pStyle w:val="Cabealho"/>
        <w:keepNext/>
        <w:tabs>
          <w:tab w:val="clear" w:pos="4419"/>
          <w:tab w:val="clear" w:pos="8838"/>
          <w:tab w:val="center" w:pos="4749"/>
          <w:tab w:val="right" w:pos="9498"/>
        </w:tabs>
        <w:spacing w:before="120" w:after="120"/>
        <w:ind w:right="35"/>
        <w:jc w:val="center"/>
        <w:rPr>
          <w:b/>
          <w:color w:val="000000" w:themeColor="text1"/>
          <w:sz w:val="24"/>
          <w:szCs w:val="24"/>
        </w:rPr>
      </w:pPr>
      <w:r w:rsidRPr="00A37081">
        <w:rPr>
          <w:b/>
          <w:color w:val="000000" w:themeColor="text1"/>
          <w:sz w:val="24"/>
          <w:szCs w:val="24"/>
        </w:rPr>
        <w:t>PREGÃO PRESENCIA</w:t>
      </w:r>
      <w:r w:rsidR="007A608F" w:rsidRPr="00A37081">
        <w:rPr>
          <w:b/>
          <w:color w:val="000000" w:themeColor="text1"/>
          <w:sz w:val="24"/>
          <w:szCs w:val="24"/>
        </w:rPr>
        <w:t xml:space="preserve">L PARA REGISTRO DE PREÇOS Nº </w:t>
      </w:r>
      <w:r w:rsidR="000D240D">
        <w:rPr>
          <w:b/>
          <w:color w:val="000000" w:themeColor="text1"/>
          <w:sz w:val="24"/>
          <w:szCs w:val="24"/>
          <w:lang w:val="pt-BR"/>
        </w:rPr>
        <w:t>011</w:t>
      </w:r>
      <w:r w:rsidR="007E5E83">
        <w:rPr>
          <w:b/>
          <w:color w:val="000000" w:themeColor="text1"/>
          <w:sz w:val="24"/>
          <w:szCs w:val="24"/>
          <w:lang w:val="pt-BR"/>
        </w:rPr>
        <w:t>/2023</w:t>
      </w:r>
    </w:p>
    <w:p w:rsidR="00D2051A" w:rsidRPr="00A37081" w:rsidRDefault="00D2051A" w:rsidP="00EC0C6B">
      <w:pPr>
        <w:pStyle w:val="Cabealho"/>
        <w:tabs>
          <w:tab w:val="clear" w:pos="4419"/>
          <w:tab w:val="clear" w:pos="8838"/>
        </w:tabs>
        <w:ind w:right="34"/>
        <w:jc w:val="both"/>
        <w:rPr>
          <w:b/>
          <w:color w:val="000000" w:themeColor="text1"/>
          <w:sz w:val="24"/>
          <w:szCs w:val="24"/>
        </w:rPr>
      </w:pPr>
      <w:r w:rsidRPr="00A37081">
        <w:rPr>
          <w:b/>
          <w:color w:val="000000" w:themeColor="text1"/>
          <w:sz w:val="24"/>
          <w:szCs w:val="24"/>
        </w:rPr>
        <w:t>1 – PREÂMBULO</w:t>
      </w:r>
    </w:p>
    <w:p w:rsidR="00D2051A" w:rsidRPr="00A37081" w:rsidRDefault="00D2051A" w:rsidP="00EC0C6B">
      <w:pPr>
        <w:pStyle w:val="Cabealho"/>
        <w:keepNext/>
        <w:tabs>
          <w:tab w:val="clear" w:pos="4419"/>
          <w:tab w:val="clear" w:pos="8838"/>
        </w:tabs>
        <w:ind w:right="34"/>
        <w:jc w:val="both"/>
        <w:rPr>
          <w:b/>
          <w:sz w:val="24"/>
          <w:szCs w:val="24"/>
          <w:lang w:val="pt-BR"/>
        </w:rPr>
      </w:pPr>
      <w:r w:rsidRPr="00A37081">
        <w:rPr>
          <w:b/>
          <w:color w:val="000000" w:themeColor="text1"/>
          <w:sz w:val="24"/>
          <w:szCs w:val="24"/>
        </w:rPr>
        <w:t xml:space="preserve">PROCESSO ADMINISTRATIVO Nº </w:t>
      </w:r>
      <w:r w:rsidR="00EC0C6B">
        <w:rPr>
          <w:b/>
          <w:color w:val="000000" w:themeColor="text1"/>
          <w:sz w:val="24"/>
          <w:szCs w:val="24"/>
          <w:lang w:val="pt-BR"/>
        </w:rPr>
        <w:t>5975</w:t>
      </w:r>
      <w:r w:rsidR="002619EF" w:rsidRPr="00A37081">
        <w:rPr>
          <w:b/>
          <w:color w:val="000000" w:themeColor="text1"/>
          <w:sz w:val="24"/>
          <w:szCs w:val="24"/>
          <w:lang w:val="pt-BR"/>
        </w:rPr>
        <w:t>/</w:t>
      </w:r>
      <w:r w:rsidR="002619EF" w:rsidRPr="00A37081">
        <w:rPr>
          <w:b/>
          <w:sz w:val="24"/>
          <w:szCs w:val="24"/>
          <w:lang w:val="pt-BR"/>
        </w:rPr>
        <w:t>202</w:t>
      </w:r>
      <w:r w:rsidR="00EC0C6B">
        <w:rPr>
          <w:b/>
          <w:sz w:val="24"/>
          <w:szCs w:val="24"/>
          <w:lang w:val="pt-BR"/>
        </w:rPr>
        <w:t>2</w:t>
      </w:r>
    </w:p>
    <w:p w:rsidR="00D2051A" w:rsidRPr="00A37081" w:rsidRDefault="00D2051A" w:rsidP="00EC0C6B">
      <w:pPr>
        <w:pStyle w:val="Cabealho"/>
        <w:keepNext/>
        <w:tabs>
          <w:tab w:val="clear" w:pos="4419"/>
          <w:tab w:val="clear" w:pos="8838"/>
        </w:tabs>
        <w:ind w:right="34"/>
        <w:jc w:val="both"/>
        <w:rPr>
          <w:b/>
          <w:color w:val="000000" w:themeColor="text1"/>
          <w:sz w:val="24"/>
          <w:szCs w:val="24"/>
          <w:lang w:val="pt-BR"/>
        </w:rPr>
      </w:pPr>
      <w:r w:rsidRPr="00A37081">
        <w:rPr>
          <w:b/>
          <w:color w:val="000000" w:themeColor="text1"/>
          <w:sz w:val="24"/>
          <w:szCs w:val="24"/>
        </w:rPr>
        <w:t xml:space="preserve">SECRETARIA MUNICIPAL DE </w:t>
      </w:r>
      <w:r w:rsidR="00EC0C6B">
        <w:rPr>
          <w:b/>
          <w:color w:val="000000" w:themeColor="text1"/>
          <w:sz w:val="24"/>
          <w:szCs w:val="24"/>
          <w:lang w:val="pt-BR"/>
        </w:rPr>
        <w:t>SAÚDE</w:t>
      </w:r>
    </w:p>
    <w:p w:rsidR="00D2051A" w:rsidRPr="00A37081" w:rsidRDefault="00D2051A" w:rsidP="00D020B4">
      <w:pPr>
        <w:pStyle w:val="Cabealho"/>
        <w:keepNext/>
        <w:tabs>
          <w:tab w:val="left" w:pos="708"/>
        </w:tabs>
        <w:spacing w:before="120" w:after="120"/>
        <w:ind w:right="34"/>
        <w:jc w:val="both"/>
        <w:rPr>
          <w:color w:val="000000" w:themeColor="text1"/>
          <w:sz w:val="24"/>
          <w:szCs w:val="24"/>
        </w:rPr>
      </w:pPr>
      <w:r w:rsidRPr="00A37081">
        <w:rPr>
          <w:color w:val="000000" w:themeColor="text1"/>
          <w:sz w:val="24"/>
          <w:szCs w:val="24"/>
        </w:rPr>
        <w:tab/>
        <w:t xml:space="preserve">A Comissão Permanente de Licitação e Compras da Prefeitura Municipal de Bom Jardim comunica que realizará Licitação na modalidade </w:t>
      </w:r>
      <w:r w:rsidRPr="00A37081">
        <w:rPr>
          <w:b/>
          <w:color w:val="000000" w:themeColor="text1"/>
          <w:sz w:val="24"/>
          <w:szCs w:val="24"/>
        </w:rPr>
        <w:t>PREGÃO PRESENCIAL PARA REGISTRO DE PREÇOS</w:t>
      </w:r>
      <w:r w:rsidRPr="00A37081">
        <w:rPr>
          <w:color w:val="000000" w:themeColor="text1"/>
          <w:sz w:val="24"/>
          <w:szCs w:val="24"/>
        </w:rPr>
        <w:t xml:space="preserve">, </w:t>
      </w:r>
      <w:r w:rsidRPr="000019DE">
        <w:rPr>
          <w:b/>
          <w:color w:val="000000" w:themeColor="text1"/>
          <w:sz w:val="24"/>
          <w:szCs w:val="24"/>
        </w:rPr>
        <w:t>TIPO</w:t>
      </w:r>
      <w:r w:rsidRPr="00A37081">
        <w:rPr>
          <w:color w:val="000000" w:themeColor="text1"/>
          <w:sz w:val="24"/>
          <w:szCs w:val="24"/>
        </w:rPr>
        <w:t xml:space="preserve"> </w:t>
      </w:r>
      <w:r w:rsidRPr="00A37081">
        <w:rPr>
          <w:b/>
          <w:bCs/>
          <w:color w:val="000000" w:themeColor="text1"/>
          <w:sz w:val="24"/>
          <w:szCs w:val="24"/>
        </w:rPr>
        <w:t xml:space="preserve">MENOR PREÇO </w:t>
      </w:r>
      <w:r w:rsidR="00902C6B" w:rsidRPr="00A37081">
        <w:rPr>
          <w:b/>
          <w:bCs/>
          <w:color w:val="000000" w:themeColor="text1"/>
          <w:sz w:val="24"/>
          <w:szCs w:val="24"/>
          <w:lang w:val="pt-BR"/>
        </w:rPr>
        <w:t xml:space="preserve">POR </w:t>
      </w:r>
      <w:r w:rsidR="00EC0C6B">
        <w:rPr>
          <w:b/>
          <w:bCs/>
          <w:color w:val="000000" w:themeColor="text1"/>
          <w:sz w:val="24"/>
          <w:szCs w:val="24"/>
          <w:lang w:val="pt-BR"/>
        </w:rPr>
        <w:t>QUILÔMETRO RODADO</w:t>
      </w:r>
      <w:r w:rsidRPr="00A37081">
        <w:rPr>
          <w:b/>
          <w:bCs/>
          <w:color w:val="000000" w:themeColor="text1"/>
          <w:sz w:val="24"/>
          <w:szCs w:val="24"/>
        </w:rPr>
        <w:t xml:space="preserve">, </w:t>
      </w:r>
      <w:r w:rsidRPr="00A37081">
        <w:rPr>
          <w:color w:val="000000" w:themeColor="text1"/>
          <w:sz w:val="24"/>
          <w:szCs w:val="24"/>
        </w:rPr>
        <w:t xml:space="preserve">conforme descrito neste Edital e seus Anexos, e de conformidade com a Lei Federal nº 10.520 de 17 de julho de 2002, Decreto nº 7892/13, bem como no Decreto Municipal 2156/10, de 14 de janeiro de 2010 e 1393/05, de 08 de abril de 2005, aplicando-se subsidiariamente, as normas da Lei nº 8.666/93, Lei complementar 123/06, Lei Municipal nº 1.582/2020 e suas respectivas alterações.     </w:t>
      </w:r>
    </w:p>
    <w:p w:rsidR="00FD505C" w:rsidRPr="00A37081" w:rsidRDefault="00D2051A" w:rsidP="00EC0C6B">
      <w:pPr>
        <w:spacing w:before="60" w:after="60"/>
        <w:ind w:right="34"/>
        <w:jc w:val="both"/>
        <w:rPr>
          <w:rFonts w:eastAsia="Calibri"/>
          <w:color w:val="000000" w:themeColor="text1"/>
          <w:sz w:val="24"/>
          <w:szCs w:val="24"/>
          <w:lang w:eastAsia="en-US"/>
        </w:rPr>
      </w:pPr>
      <w:r w:rsidRPr="00A37081">
        <w:rPr>
          <w:b/>
          <w:color w:val="000000" w:themeColor="text1"/>
          <w:sz w:val="24"/>
          <w:szCs w:val="24"/>
        </w:rPr>
        <w:t>FORMA DE EXECUÇÃO:</w:t>
      </w:r>
      <w:r w:rsidR="008F7589" w:rsidRPr="00A37081">
        <w:rPr>
          <w:rFonts w:eastAsia="Calibri"/>
          <w:color w:val="000000" w:themeColor="text1"/>
          <w:sz w:val="24"/>
          <w:szCs w:val="24"/>
          <w:lang w:eastAsia="en-US"/>
        </w:rPr>
        <w:t xml:space="preserve"> </w:t>
      </w:r>
      <w:r w:rsidR="00C64998" w:rsidRPr="00A37081">
        <w:rPr>
          <w:rFonts w:eastAsia="Calibri"/>
          <w:color w:val="000000" w:themeColor="text1"/>
          <w:sz w:val="24"/>
          <w:szCs w:val="24"/>
          <w:lang w:eastAsia="en-US"/>
        </w:rPr>
        <w:t xml:space="preserve">INDIRETA, pelo regime de </w:t>
      </w:r>
      <w:r w:rsidR="00EC0C6B" w:rsidRPr="00A37081">
        <w:rPr>
          <w:rFonts w:eastAsia="Calibri"/>
          <w:color w:val="000000" w:themeColor="text1"/>
          <w:sz w:val="24"/>
          <w:szCs w:val="24"/>
          <w:lang w:eastAsia="en-US"/>
        </w:rPr>
        <w:t xml:space="preserve">EMPREITADA POR </w:t>
      </w:r>
      <w:r w:rsidR="00EC0C6B">
        <w:rPr>
          <w:rFonts w:eastAsia="Calibri"/>
          <w:color w:val="000000" w:themeColor="text1"/>
          <w:sz w:val="24"/>
          <w:szCs w:val="24"/>
          <w:lang w:eastAsia="en-US"/>
        </w:rPr>
        <w:t xml:space="preserve">KM </w:t>
      </w:r>
      <w:proofErr w:type="gramStart"/>
      <w:r w:rsidR="00EC0C6B" w:rsidRPr="00EC0C6B">
        <w:rPr>
          <w:rFonts w:eastAsia="Calibri"/>
          <w:color w:val="000000" w:themeColor="text1"/>
          <w:sz w:val="24"/>
          <w:szCs w:val="24"/>
          <w:lang w:eastAsia="en-US"/>
        </w:rPr>
        <w:t>RODADO</w:t>
      </w:r>
      <w:proofErr w:type="gramEnd"/>
    </w:p>
    <w:p w:rsidR="00712318" w:rsidRPr="00A37081" w:rsidRDefault="00D2051A" w:rsidP="00EC0C6B">
      <w:pPr>
        <w:spacing w:before="60" w:after="60"/>
        <w:ind w:right="34"/>
        <w:jc w:val="both"/>
        <w:rPr>
          <w:b/>
          <w:color w:val="000000" w:themeColor="text1"/>
          <w:sz w:val="24"/>
          <w:szCs w:val="24"/>
        </w:rPr>
      </w:pPr>
      <w:r w:rsidRPr="00A37081">
        <w:rPr>
          <w:b/>
          <w:color w:val="000000" w:themeColor="text1"/>
          <w:sz w:val="24"/>
          <w:szCs w:val="24"/>
        </w:rPr>
        <w:t>CREDENCIAMENTO, ABERTURA ENVELOPE PROPOSTA</w:t>
      </w:r>
      <w:r w:rsidRPr="00A37081">
        <w:rPr>
          <w:color w:val="000000" w:themeColor="text1"/>
          <w:sz w:val="24"/>
          <w:szCs w:val="24"/>
        </w:rPr>
        <w:t xml:space="preserve"> E</w:t>
      </w:r>
      <w:r w:rsidRPr="00A37081">
        <w:rPr>
          <w:b/>
          <w:color w:val="000000" w:themeColor="text1"/>
          <w:sz w:val="24"/>
          <w:szCs w:val="24"/>
        </w:rPr>
        <w:t xml:space="preserve"> FASE DE LANCES (JULGAMENTO):</w:t>
      </w:r>
    </w:p>
    <w:p w:rsidR="00D2051A" w:rsidRPr="00A37081" w:rsidRDefault="007A608F" w:rsidP="00EC0C6B">
      <w:pPr>
        <w:spacing w:before="60" w:after="60"/>
        <w:ind w:right="34"/>
        <w:jc w:val="both"/>
        <w:rPr>
          <w:b/>
          <w:color w:val="000000" w:themeColor="text1"/>
          <w:sz w:val="24"/>
          <w:szCs w:val="24"/>
        </w:rPr>
      </w:pPr>
      <w:r w:rsidRPr="00A37081">
        <w:rPr>
          <w:b/>
          <w:color w:val="000000" w:themeColor="text1"/>
          <w:sz w:val="24"/>
          <w:szCs w:val="24"/>
          <w:u w:val="single"/>
        </w:rPr>
        <w:t xml:space="preserve">Dia: </w:t>
      </w:r>
      <w:r w:rsidR="000D240D">
        <w:rPr>
          <w:b/>
          <w:color w:val="000000" w:themeColor="text1"/>
          <w:sz w:val="24"/>
          <w:szCs w:val="24"/>
          <w:u w:val="single"/>
        </w:rPr>
        <w:t>21</w:t>
      </w:r>
      <w:r w:rsidRPr="00A37081">
        <w:rPr>
          <w:b/>
          <w:color w:val="000000" w:themeColor="text1"/>
          <w:sz w:val="24"/>
          <w:szCs w:val="24"/>
          <w:u w:val="single"/>
        </w:rPr>
        <w:t>/</w:t>
      </w:r>
      <w:r w:rsidR="000D240D">
        <w:rPr>
          <w:b/>
          <w:color w:val="000000" w:themeColor="text1"/>
          <w:sz w:val="24"/>
          <w:szCs w:val="24"/>
          <w:u w:val="single"/>
        </w:rPr>
        <w:t>03</w:t>
      </w:r>
      <w:r w:rsidR="007E5E83">
        <w:rPr>
          <w:b/>
          <w:color w:val="000000" w:themeColor="text1"/>
          <w:sz w:val="24"/>
          <w:szCs w:val="24"/>
          <w:u w:val="single"/>
        </w:rPr>
        <w:t>/2023</w:t>
      </w:r>
      <w:r w:rsidR="00D2051A" w:rsidRPr="00A37081">
        <w:rPr>
          <w:b/>
          <w:color w:val="000000" w:themeColor="text1"/>
          <w:sz w:val="24"/>
          <w:szCs w:val="24"/>
          <w:u w:val="single"/>
        </w:rPr>
        <w:t>,</w:t>
      </w:r>
      <w:r w:rsidRPr="00A37081">
        <w:rPr>
          <w:b/>
          <w:color w:val="000000" w:themeColor="text1"/>
          <w:sz w:val="24"/>
          <w:szCs w:val="24"/>
          <w:u w:val="single"/>
        </w:rPr>
        <w:t xml:space="preserve"> às </w:t>
      </w:r>
      <w:r w:rsidR="000D240D">
        <w:rPr>
          <w:b/>
          <w:color w:val="000000" w:themeColor="text1"/>
          <w:sz w:val="24"/>
          <w:szCs w:val="24"/>
          <w:u w:val="single"/>
        </w:rPr>
        <w:t>09</w:t>
      </w:r>
      <w:r w:rsidRPr="00A37081">
        <w:rPr>
          <w:b/>
          <w:color w:val="000000" w:themeColor="text1"/>
          <w:sz w:val="24"/>
          <w:szCs w:val="24"/>
          <w:u w:val="single"/>
        </w:rPr>
        <w:t>h</w:t>
      </w:r>
      <w:r w:rsidR="000D240D">
        <w:rPr>
          <w:b/>
          <w:color w:val="000000" w:themeColor="text1"/>
          <w:sz w:val="24"/>
          <w:szCs w:val="24"/>
          <w:u w:val="single"/>
        </w:rPr>
        <w:t>30</w:t>
      </w:r>
      <w:r w:rsidR="00D2051A" w:rsidRPr="00A37081">
        <w:rPr>
          <w:b/>
          <w:color w:val="000000" w:themeColor="text1"/>
          <w:sz w:val="24"/>
          <w:szCs w:val="24"/>
          <w:u w:val="single"/>
        </w:rPr>
        <w:t>min</w:t>
      </w:r>
      <w:r w:rsidRPr="00A37081">
        <w:rPr>
          <w:b/>
          <w:color w:val="000000" w:themeColor="text1"/>
          <w:sz w:val="24"/>
          <w:szCs w:val="24"/>
          <w:u w:val="single"/>
        </w:rPr>
        <w:t>.</w:t>
      </w:r>
    </w:p>
    <w:p w:rsidR="00D2051A" w:rsidRPr="00A37081" w:rsidRDefault="00D2051A" w:rsidP="00EC0C6B">
      <w:pPr>
        <w:pStyle w:val="Cabealho"/>
        <w:tabs>
          <w:tab w:val="clear" w:pos="4419"/>
          <w:tab w:val="clear" w:pos="8838"/>
        </w:tabs>
        <w:spacing w:before="60" w:after="60"/>
        <w:ind w:right="34"/>
        <w:jc w:val="both"/>
        <w:rPr>
          <w:color w:val="000000" w:themeColor="text1"/>
          <w:sz w:val="24"/>
          <w:szCs w:val="24"/>
        </w:rPr>
      </w:pPr>
      <w:r w:rsidRPr="00A37081">
        <w:rPr>
          <w:b/>
          <w:color w:val="000000" w:themeColor="text1"/>
          <w:sz w:val="24"/>
          <w:szCs w:val="24"/>
        </w:rPr>
        <w:t>LOCAL:</w:t>
      </w:r>
      <w:r w:rsidRPr="00A37081">
        <w:rPr>
          <w:color w:val="000000" w:themeColor="text1"/>
          <w:sz w:val="24"/>
          <w:szCs w:val="24"/>
        </w:rPr>
        <w:t xml:space="preserve"> No auditório da Casa da Cultura, localizada na Rua Mozart Serpa de Carvalho, nº 190, Centro, Bom Jardim, CEP.: 28.660.000.</w:t>
      </w:r>
    </w:p>
    <w:p w:rsidR="00D2051A" w:rsidRPr="00A37081" w:rsidRDefault="00D2051A" w:rsidP="00EC0C6B">
      <w:pPr>
        <w:pStyle w:val="Cabealho"/>
        <w:tabs>
          <w:tab w:val="clear" w:pos="4419"/>
          <w:tab w:val="clear" w:pos="8838"/>
        </w:tabs>
        <w:spacing w:before="60" w:after="60"/>
        <w:ind w:right="34"/>
        <w:jc w:val="both"/>
        <w:rPr>
          <w:color w:val="000000" w:themeColor="text1"/>
          <w:sz w:val="24"/>
          <w:szCs w:val="24"/>
        </w:rPr>
      </w:pPr>
      <w:r w:rsidRPr="00A37081">
        <w:rPr>
          <w:b/>
          <w:color w:val="000000" w:themeColor="text1"/>
          <w:sz w:val="24"/>
          <w:szCs w:val="24"/>
        </w:rPr>
        <w:t xml:space="preserve">Os interessados em participar da presente licitação deverão entregar, diretamente na CPLC os envelopes fechados e indevassáveis. </w:t>
      </w:r>
    </w:p>
    <w:p w:rsidR="00D2051A" w:rsidRPr="00A37081" w:rsidRDefault="00D2051A" w:rsidP="00EC0C6B">
      <w:pPr>
        <w:pStyle w:val="Cabealho"/>
        <w:tabs>
          <w:tab w:val="clear" w:pos="4419"/>
          <w:tab w:val="clear" w:pos="8838"/>
        </w:tabs>
        <w:spacing w:before="60" w:after="60"/>
        <w:ind w:right="34"/>
        <w:jc w:val="both"/>
        <w:rPr>
          <w:b/>
          <w:color w:val="000000" w:themeColor="text1"/>
          <w:sz w:val="24"/>
          <w:szCs w:val="24"/>
        </w:rPr>
      </w:pPr>
      <w:r w:rsidRPr="00A37081">
        <w:rPr>
          <w:b/>
          <w:color w:val="000000" w:themeColor="text1"/>
          <w:sz w:val="24"/>
          <w:szCs w:val="24"/>
        </w:rPr>
        <w:t>Não haverá prazo de tolerância para entrega dos envelopes (habilitação e proposta de preços).</w:t>
      </w:r>
    </w:p>
    <w:p w:rsidR="00902C6B" w:rsidRPr="00A37081" w:rsidRDefault="00D2051A" w:rsidP="00D020B4">
      <w:pPr>
        <w:pStyle w:val="Cabealho"/>
        <w:keepNext/>
        <w:tabs>
          <w:tab w:val="left" w:pos="708"/>
        </w:tabs>
        <w:spacing w:before="120" w:after="120"/>
        <w:ind w:right="34"/>
        <w:jc w:val="both"/>
        <w:rPr>
          <w:b/>
          <w:color w:val="000000" w:themeColor="text1"/>
          <w:sz w:val="24"/>
          <w:szCs w:val="24"/>
          <w:lang w:val="pt-BR"/>
        </w:rPr>
      </w:pPr>
      <w:r w:rsidRPr="00A37081">
        <w:rPr>
          <w:b/>
          <w:color w:val="000000" w:themeColor="text1"/>
          <w:sz w:val="24"/>
          <w:szCs w:val="24"/>
        </w:rPr>
        <w:t xml:space="preserve">2 </w:t>
      </w:r>
      <w:r w:rsidRPr="00A37081">
        <w:rPr>
          <w:color w:val="000000" w:themeColor="text1"/>
          <w:sz w:val="24"/>
          <w:szCs w:val="24"/>
        </w:rPr>
        <w:t>–</w:t>
      </w:r>
      <w:r w:rsidRPr="00A37081">
        <w:rPr>
          <w:b/>
          <w:color w:val="000000" w:themeColor="text1"/>
          <w:sz w:val="24"/>
          <w:szCs w:val="24"/>
        </w:rPr>
        <w:t xml:space="preserve"> DO OBJETO</w:t>
      </w:r>
    </w:p>
    <w:p w:rsidR="00D2051A" w:rsidRPr="00A37081" w:rsidRDefault="00D2051A" w:rsidP="00D020B4">
      <w:pPr>
        <w:spacing w:before="120" w:after="120"/>
        <w:jc w:val="both"/>
        <w:rPr>
          <w:b/>
          <w:color w:val="000000" w:themeColor="text1"/>
          <w:sz w:val="24"/>
          <w:szCs w:val="24"/>
        </w:rPr>
      </w:pPr>
      <w:r w:rsidRPr="00A37081">
        <w:rPr>
          <w:color w:val="000000" w:themeColor="text1"/>
          <w:sz w:val="24"/>
          <w:szCs w:val="24"/>
        </w:rPr>
        <w:t>2.1 – O presente destina-se a</w:t>
      </w:r>
      <w:r w:rsidR="00902C6B" w:rsidRPr="00A37081">
        <w:rPr>
          <w:color w:val="000000" w:themeColor="text1"/>
          <w:sz w:val="24"/>
          <w:szCs w:val="24"/>
        </w:rPr>
        <w:t xml:space="preserve"> </w:t>
      </w:r>
      <w:r w:rsidR="000019DE">
        <w:rPr>
          <w:color w:val="000000" w:themeColor="text1"/>
          <w:sz w:val="24"/>
          <w:szCs w:val="24"/>
        </w:rPr>
        <w:t xml:space="preserve">eventual e futura </w:t>
      </w:r>
      <w:r w:rsidR="00EC0C6B" w:rsidRPr="00EC0C6B">
        <w:rPr>
          <w:sz w:val="24"/>
          <w:szCs w:val="24"/>
        </w:rPr>
        <w:t>contratação de empresa especializada na prestação de serviço de transporte coletivo rodoviário, com a locação de veículos do tipo VAN</w:t>
      </w:r>
      <w:r w:rsidR="000019DE">
        <w:rPr>
          <w:sz w:val="24"/>
          <w:szCs w:val="24"/>
        </w:rPr>
        <w:t>,</w:t>
      </w:r>
      <w:r w:rsidR="00EC0C6B" w:rsidRPr="00EC0C6B">
        <w:rPr>
          <w:sz w:val="24"/>
          <w:szCs w:val="24"/>
        </w:rPr>
        <w:t xml:space="preserve"> por KM (quilômetro) rodado, para atender a demanda da Secretaria Municipal de Saúde, a fim de dar continuidade aos serviços prestados pela Coordenação de Transportes</w:t>
      </w:r>
      <w:r w:rsidR="00F5293B" w:rsidRPr="00A37081">
        <w:rPr>
          <w:i/>
          <w:sz w:val="24"/>
          <w:szCs w:val="24"/>
        </w:rPr>
        <w:t>,</w:t>
      </w:r>
      <w:r w:rsidR="00EC0C6B">
        <w:rPr>
          <w:i/>
          <w:sz w:val="24"/>
          <w:szCs w:val="24"/>
        </w:rPr>
        <w:t xml:space="preserve"> </w:t>
      </w:r>
      <w:r w:rsidR="00F5293B" w:rsidRPr="00A37081">
        <w:rPr>
          <w:i/>
          <w:sz w:val="24"/>
          <w:szCs w:val="24"/>
        </w:rPr>
        <w:t>c</w:t>
      </w:r>
      <w:r w:rsidRPr="00A37081">
        <w:rPr>
          <w:color w:val="000000" w:themeColor="text1"/>
          <w:sz w:val="24"/>
          <w:szCs w:val="24"/>
        </w:rPr>
        <w:t>onforme especificações no Anexo I – Termo de Referência,</w:t>
      </w:r>
      <w:r w:rsidRPr="00A37081">
        <w:rPr>
          <w:bCs/>
          <w:color w:val="000000" w:themeColor="text1"/>
          <w:sz w:val="24"/>
          <w:szCs w:val="24"/>
        </w:rPr>
        <w:t xml:space="preserve"> do presente Edital. </w:t>
      </w:r>
    </w:p>
    <w:p w:rsidR="00D2051A" w:rsidRPr="00A37081" w:rsidRDefault="00D2051A" w:rsidP="00D020B4">
      <w:pPr>
        <w:pStyle w:val="Cabealho"/>
        <w:tabs>
          <w:tab w:val="clear" w:pos="4419"/>
          <w:tab w:val="clear" w:pos="8838"/>
        </w:tabs>
        <w:spacing w:before="120" w:after="120"/>
        <w:ind w:right="34"/>
        <w:jc w:val="both"/>
        <w:rPr>
          <w:b/>
          <w:color w:val="000000" w:themeColor="text1"/>
          <w:sz w:val="24"/>
          <w:szCs w:val="24"/>
        </w:rPr>
      </w:pPr>
      <w:r w:rsidRPr="00A37081">
        <w:rPr>
          <w:b/>
          <w:color w:val="000000" w:themeColor="text1"/>
          <w:sz w:val="24"/>
          <w:szCs w:val="24"/>
        </w:rPr>
        <w:t xml:space="preserve">3 – DO PREÇO </w:t>
      </w:r>
      <w:r w:rsidR="00D020B4" w:rsidRPr="00A37081">
        <w:rPr>
          <w:b/>
          <w:sz w:val="24"/>
          <w:szCs w:val="24"/>
          <w:lang w:val="pt-BR"/>
        </w:rPr>
        <w:t>UNITÁRIO</w:t>
      </w:r>
      <w:r w:rsidRPr="00A37081">
        <w:rPr>
          <w:b/>
          <w:color w:val="000000" w:themeColor="text1"/>
          <w:sz w:val="24"/>
          <w:szCs w:val="24"/>
        </w:rPr>
        <w:t xml:space="preserve"> E DOS VALORES TOTAIS MÁXIMOS ESTIMADO</w:t>
      </w:r>
      <w:r w:rsidR="000019DE">
        <w:rPr>
          <w:b/>
          <w:color w:val="000000" w:themeColor="text1"/>
          <w:sz w:val="24"/>
          <w:szCs w:val="24"/>
          <w:lang w:val="pt-BR"/>
        </w:rPr>
        <w:t>S</w:t>
      </w:r>
      <w:r w:rsidRPr="00A37081">
        <w:rPr>
          <w:b/>
          <w:color w:val="000000" w:themeColor="text1"/>
          <w:sz w:val="24"/>
          <w:szCs w:val="24"/>
        </w:rPr>
        <w:t xml:space="preserve"> PELA ADMINISTRAÇÃO </w:t>
      </w:r>
    </w:p>
    <w:p w:rsidR="00D2051A" w:rsidRPr="00A37081" w:rsidRDefault="00D2051A" w:rsidP="00D020B4">
      <w:pPr>
        <w:pStyle w:val="Cabealho"/>
        <w:tabs>
          <w:tab w:val="clear" w:pos="4419"/>
          <w:tab w:val="clear" w:pos="8838"/>
        </w:tabs>
        <w:spacing w:before="120" w:after="120"/>
        <w:ind w:right="34"/>
        <w:jc w:val="both"/>
        <w:rPr>
          <w:bCs/>
          <w:color w:val="000000" w:themeColor="text1"/>
          <w:sz w:val="24"/>
          <w:szCs w:val="24"/>
        </w:rPr>
      </w:pPr>
      <w:r w:rsidRPr="00A37081">
        <w:rPr>
          <w:bCs/>
          <w:color w:val="000000" w:themeColor="text1"/>
          <w:sz w:val="24"/>
          <w:szCs w:val="24"/>
        </w:rPr>
        <w:t xml:space="preserve">3.1 – O preço estimado pela </w:t>
      </w:r>
      <w:r w:rsidR="000019DE">
        <w:rPr>
          <w:bCs/>
          <w:color w:val="000000" w:themeColor="text1"/>
          <w:sz w:val="24"/>
          <w:szCs w:val="24"/>
          <w:lang w:val="pt-BR"/>
        </w:rPr>
        <w:t>A</w:t>
      </w:r>
      <w:proofErr w:type="spellStart"/>
      <w:r w:rsidRPr="00A37081">
        <w:rPr>
          <w:bCs/>
          <w:color w:val="000000" w:themeColor="text1"/>
          <w:sz w:val="24"/>
          <w:szCs w:val="24"/>
        </w:rPr>
        <w:t>dministração</w:t>
      </w:r>
      <w:proofErr w:type="spellEnd"/>
      <w:r w:rsidRPr="00A37081">
        <w:rPr>
          <w:bCs/>
          <w:color w:val="000000" w:themeColor="text1"/>
          <w:sz w:val="24"/>
          <w:szCs w:val="24"/>
        </w:rPr>
        <w:t xml:space="preserve"> para </w:t>
      </w:r>
      <w:r w:rsidR="00C64998" w:rsidRPr="00A37081">
        <w:rPr>
          <w:bCs/>
          <w:color w:val="000000" w:themeColor="text1"/>
          <w:sz w:val="24"/>
          <w:szCs w:val="24"/>
          <w:lang w:val="pt-BR"/>
        </w:rPr>
        <w:t>a prestação dos serviços</w:t>
      </w:r>
      <w:r w:rsidRPr="00A37081">
        <w:rPr>
          <w:bCs/>
          <w:color w:val="000000" w:themeColor="text1"/>
          <w:sz w:val="24"/>
          <w:szCs w:val="24"/>
        </w:rPr>
        <w:t xml:space="preserve"> é de </w:t>
      </w:r>
      <w:r w:rsidR="00EC0C6B" w:rsidRPr="00EC0C6B">
        <w:rPr>
          <w:b/>
          <w:i/>
          <w:sz w:val="24"/>
          <w:szCs w:val="24"/>
        </w:rPr>
        <w:t>R$ 2.922.000,00 (dois milhões novecentos e vinte e dois mil reais)</w:t>
      </w:r>
      <w:r w:rsidRPr="00A37081">
        <w:rPr>
          <w:i/>
          <w:sz w:val="24"/>
          <w:szCs w:val="24"/>
        </w:rPr>
        <w:t>,</w:t>
      </w:r>
      <w:r w:rsidRPr="00A37081">
        <w:rPr>
          <w:b/>
          <w:i/>
          <w:sz w:val="24"/>
          <w:szCs w:val="24"/>
        </w:rPr>
        <w:t xml:space="preserve"> </w:t>
      </w:r>
      <w:r w:rsidRPr="00A37081">
        <w:rPr>
          <w:bCs/>
          <w:sz w:val="24"/>
          <w:szCs w:val="24"/>
        </w:rPr>
        <w:t>conforme valore</w:t>
      </w:r>
      <w:r w:rsidRPr="00A37081">
        <w:rPr>
          <w:bCs/>
          <w:color w:val="000000" w:themeColor="text1"/>
          <w:sz w:val="24"/>
          <w:szCs w:val="24"/>
        </w:rPr>
        <w:t xml:space="preserve">s unitários constantes no item 3.3 do Edital. </w:t>
      </w:r>
    </w:p>
    <w:p w:rsidR="003227C8" w:rsidRPr="00A37081" w:rsidRDefault="00D2051A" w:rsidP="00D020B4">
      <w:pPr>
        <w:pStyle w:val="Cabealho"/>
        <w:tabs>
          <w:tab w:val="clear" w:pos="4419"/>
          <w:tab w:val="clear" w:pos="8838"/>
        </w:tabs>
        <w:spacing w:before="120" w:after="120"/>
        <w:ind w:right="34"/>
        <w:jc w:val="both"/>
        <w:rPr>
          <w:bCs/>
          <w:color w:val="000000" w:themeColor="text1"/>
          <w:sz w:val="24"/>
          <w:szCs w:val="24"/>
        </w:rPr>
      </w:pPr>
      <w:r w:rsidRPr="00A37081">
        <w:rPr>
          <w:bCs/>
          <w:color w:val="000000" w:themeColor="text1"/>
          <w:sz w:val="24"/>
          <w:szCs w:val="24"/>
        </w:rPr>
        <w:t>3.2 – O valor estimado constitui mera estimativa, não obrigando a Administração Pública a utilizá-lo integralmente.</w:t>
      </w:r>
    </w:p>
    <w:p w:rsidR="00E2742B" w:rsidRDefault="00D2051A" w:rsidP="0005616D">
      <w:pPr>
        <w:pStyle w:val="Cabealho"/>
        <w:tabs>
          <w:tab w:val="clear" w:pos="4419"/>
          <w:tab w:val="clear" w:pos="8838"/>
        </w:tabs>
        <w:ind w:right="34"/>
        <w:jc w:val="both"/>
        <w:rPr>
          <w:b/>
          <w:bCs/>
          <w:color w:val="000000" w:themeColor="text1"/>
          <w:sz w:val="24"/>
          <w:szCs w:val="24"/>
          <w:lang w:val="pt-BR"/>
        </w:rPr>
      </w:pPr>
      <w:r w:rsidRPr="00A37081">
        <w:rPr>
          <w:b/>
          <w:bCs/>
          <w:color w:val="000000" w:themeColor="text1"/>
          <w:sz w:val="24"/>
          <w:szCs w:val="24"/>
        </w:rPr>
        <w:t xml:space="preserve">3.3 – PLANILHA DE CUSTO ESTIMADO </w:t>
      </w:r>
    </w:p>
    <w:tbl>
      <w:tblPr>
        <w:tblW w:w="9356" w:type="dxa"/>
        <w:tblInd w:w="70" w:type="dxa"/>
        <w:tblLayout w:type="fixed"/>
        <w:tblCellMar>
          <w:left w:w="70" w:type="dxa"/>
          <w:right w:w="70" w:type="dxa"/>
        </w:tblCellMar>
        <w:tblLook w:val="04A0" w:firstRow="1" w:lastRow="0" w:firstColumn="1" w:lastColumn="0" w:noHBand="0" w:noVBand="1"/>
      </w:tblPr>
      <w:tblGrid>
        <w:gridCol w:w="426"/>
        <w:gridCol w:w="4252"/>
        <w:gridCol w:w="1276"/>
        <w:gridCol w:w="991"/>
        <w:gridCol w:w="993"/>
        <w:gridCol w:w="1418"/>
      </w:tblGrid>
      <w:tr w:rsidR="00772A69" w:rsidRPr="00C57888" w:rsidTr="00772A69">
        <w:trPr>
          <w:trHeight w:val="357"/>
        </w:trPr>
        <w:tc>
          <w:tcPr>
            <w:tcW w:w="426"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772A69" w:rsidRPr="0037032C" w:rsidRDefault="00772A69" w:rsidP="000019DE">
            <w:pPr>
              <w:ind w:right="-70"/>
              <w:jc w:val="center"/>
              <w:rPr>
                <w:b/>
                <w:sz w:val="20"/>
              </w:rPr>
            </w:pPr>
            <w:r w:rsidRPr="0037032C">
              <w:rPr>
                <w:b/>
                <w:sz w:val="20"/>
              </w:rPr>
              <w:t>Nº</w:t>
            </w:r>
          </w:p>
        </w:tc>
        <w:tc>
          <w:tcPr>
            <w:tcW w:w="4252" w:type="dxa"/>
            <w:tcBorders>
              <w:top w:val="single" w:sz="4" w:space="0" w:color="auto"/>
              <w:left w:val="nil"/>
              <w:bottom w:val="single" w:sz="4" w:space="0" w:color="auto"/>
              <w:right w:val="single" w:sz="4" w:space="0" w:color="auto"/>
            </w:tcBorders>
            <w:shd w:val="clear" w:color="auto" w:fill="B4C6E7"/>
            <w:vAlign w:val="center"/>
            <w:hideMark/>
          </w:tcPr>
          <w:p w:rsidR="00772A69" w:rsidRPr="00E43F3E" w:rsidRDefault="00772A69" w:rsidP="000019DE">
            <w:pPr>
              <w:spacing w:before="80" w:after="80"/>
              <w:jc w:val="center"/>
              <w:rPr>
                <w:b/>
                <w:color w:val="000000"/>
                <w:sz w:val="14"/>
              </w:rPr>
            </w:pPr>
            <w:r w:rsidRPr="00E43F3E">
              <w:rPr>
                <w:b/>
                <w:sz w:val="14"/>
              </w:rPr>
              <w:t>ITEM/</w:t>
            </w:r>
            <w:r w:rsidRPr="00E43F3E">
              <w:rPr>
                <w:b/>
                <w:color w:val="000000"/>
                <w:sz w:val="14"/>
              </w:rPr>
              <w:t>DESCRIÇÃO</w:t>
            </w:r>
          </w:p>
        </w:tc>
        <w:tc>
          <w:tcPr>
            <w:tcW w:w="1276"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772A69" w:rsidRPr="006C3B62" w:rsidRDefault="00772A69" w:rsidP="000019DE">
            <w:pPr>
              <w:ind w:left="72" w:hanging="72"/>
              <w:jc w:val="center"/>
              <w:rPr>
                <w:b/>
                <w:bCs/>
                <w:color w:val="000000"/>
                <w:sz w:val="20"/>
              </w:rPr>
            </w:pPr>
            <w:r w:rsidRPr="006C3B62">
              <w:rPr>
                <w:b/>
                <w:sz w:val="16"/>
                <w:szCs w:val="22"/>
              </w:rPr>
              <w:t>UNID. MEDIDA</w:t>
            </w:r>
          </w:p>
        </w:tc>
        <w:tc>
          <w:tcPr>
            <w:tcW w:w="991" w:type="dxa"/>
            <w:tcBorders>
              <w:top w:val="single" w:sz="4" w:space="0" w:color="auto"/>
              <w:left w:val="nil"/>
              <w:bottom w:val="single" w:sz="4" w:space="0" w:color="auto"/>
              <w:right w:val="single" w:sz="4" w:space="0" w:color="auto"/>
            </w:tcBorders>
            <w:shd w:val="clear" w:color="auto" w:fill="B4C6E7"/>
            <w:vAlign w:val="center"/>
          </w:tcPr>
          <w:p w:rsidR="00772A69" w:rsidRPr="00C57888" w:rsidRDefault="00772A69" w:rsidP="000019DE">
            <w:pPr>
              <w:jc w:val="center"/>
              <w:rPr>
                <w:b/>
                <w:sz w:val="14"/>
                <w:szCs w:val="22"/>
              </w:rPr>
            </w:pPr>
            <w:r w:rsidRPr="00C57888">
              <w:rPr>
                <w:b/>
                <w:sz w:val="14"/>
                <w:szCs w:val="22"/>
              </w:rPr>
              <w:t>QUANT. MÁXIMA</w:t>
            </w:r>
          </w:p>
        </w:tc>
        <w:tc>
          <w:tcPr>
            <w:tcW w:w="993" w:type="dxa"/>
            <w:tcBorders>
              <w:top w:val="single" w:sz="4" w:space="0" w:color="auto"/>
              <w:left w:val="single" w:sz="4" w:space="0" w:color="auto"/>
              <w:bottom w:val="single" w:sz="4" w:space="0" w:color="auto"/>
              <w:right w:val="single" w:sz="4" w:space="0" w:color="auto"/>
            </w:tcBorders>
            <w:shd w:val="clear" w:color="auto" w:fill="B4C6E7"/>
            <w:vAlign w:val="center"/>
          </w:tcPr>
          <w:p w:rsidR="00772A69" w:rsidRPr="00C57888" w:rsidRDefault="00772A69" w:rsidP="000019DE">
            <w:pPr>
              <w:jc w:val="center"/>
              <w:rPr>
                <w:b/>
                <w:color w:val="000000"/>
                <w:sz w:val="14"/>
                <w:szCs w:val="22"/>
              </w:rPr>
            </w:pPr>
            <w:r w:rsidRPr="00C57888">
              <w:rPr>
                <w:b/>
                <w:color w:val="000000"/>
                <w:sz w:val="14"/>
                <w:szCs w:val="22"/>
              </w:rPr>
              <w:t>VALOR UNITÁRIO</w:t>
            </w:r>
          </w:p>
          <w:p w:rsidR="00772A69" w:rsidRPr="00C57888" w:rsidRDefault="00772A69" w:rsidP="000019DE">
            <w:pPr>
              <w:jc w:val="center"/>
              <w:rPr>
                <w:b/>
                <w:color w:val="000000"/>
                <w:sz w:val="14"/>
                <w:szCs w:val="22"/>
              </w:rPr>
            </w:pPr>
            <w:r w:rsidRPr="00C57888">
              <w:rPr>
                <w:b/>
                <w:color w:val="000000"/>
                <w:sz w:val="14"/>
                <w:szCs w:val="22"/>
              </w:rPr>
              <w:t>(EM R$)</w:t>
            </w:r>
          </w:p>
        </w:tc>
        <w:tc>
          <w:tcPr>
            <w:tcW w:w="1418" w:type="dxa"/>
            <w:tcBorders>
              <w:top w:val="single" w:sz="4" w:space="0" w:color="auto"/>
              <w:left w:val="single" w:sz="4" w:space="0" w:color="auto"/>
              <w:bottom w:val="single" w:sz="4" w:space="0" w:color="auto"/>
              <w:right w:val="single" w:sz="4" w:space="0" w:color="auto"/>
            </w:tcBorders>
            <w:shd w:val="clear" w:color="auto" w:fill="B4C6E7"/>
            <w:vAlign w:val="center"/>
          </w:tcPr>
          <w:p w:rsidR="00772A69" w:rsidRPr="00C57888" w:rsidRDefault="00772A69" w:rsidP="000019DE">
            <w:pPr>
              <w:jc w:val="center"/>
              <w:rPr>
                <w:b/>
                <w:color w:val="000000"/>
                <w:sz w:val="14"/>
                <w:szCs w:val="22"/>
              </w:rPr>
            </w:pPr>
            <w:r w:rsidRPr="00C57888">
              <w:rPr>
                <w:b/>
                <w:color w:val="000000"/>
                <w:sz w:val="14"/>
                <w:szCs w:val="22"/>
              </w:rPr>
              <w:t>VALOR</w:t>
            </w:r>
          </w:p>
          <w:p w:rsidR="00772A69" w:rsidRPr="00C57888" w:rsidRDefault="00772A69" w:rsidP="000019DE">
            <w:pPr>
              <w:jc w:val="center"/>
              <w:rPr>
                <w:b/>
                <w:color w:val="000000"/>
                <w:sz w:val="14"/>
                <w:szCs w:val="22"/>
              </w:rPr>
            </w:pPr>
            <w:r w:rsidRPr="00C57888">
              <w:rPr>
                <w:b/>
                <w:color w:val="000000"/>
                <w:sz w:val="14"/>
                <w:szCs w:val="22"/>
              </w:rPr>
              <w:t>TOTAL</w:t>
            </w:r>
          </w:p>
          <w:p w:rsidR="00772A69" w:rsidRPr="00C57888" w:rsidRDefault="00772A69" w:rsidP="000019DE">
            <w:pPr>
              <w:jc w:val="center"/>
              <w:rPr>
                <w:b/>
                <w:color w:val="000000"/>
                <w:sz w:val="14"/>
                <w:szCs w:val="22"/>
              </w:rPr>
            </w:pPr>
            <w:r w:rsidRPr="00C57888">
              <w:rPr>
                <w:b/>
                <w:color w:val="000000"/>
                <w:sz w:val="14"/>
                <w:szCs w:val="22"/>
              </w:rPr>
              <w:t>(EM R$)</w:t>
            </w:r>
          </w:p>
        </w:tc>
      </w:tr>
      <w:tr w:rsidR="00772A69" w:rsidRPr="007F5513" w:rsidTr="00772A69">
        <w:trPr>
          <w:trHeight w:val="26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2A69" w:rsidRPr="0037032C" w:rsidRDefault="00772A69" w:rsidP="000019DE">
            <w:pPr>
              <w:jc w:val="center"/>
              <w:rPr>
                <w:b/>
                <w:color w:val="000000"/>
                <w:sz w:val="20"/>
              </w:rPr>
            </w:pPr>
            <w:r w:rsidRPr="0037032C">
              <w:rPr>
                <w:b/>
                <w:color w:val="000000"/>
                <w:sz w:val="20"/>
              </w:rPr>
              <w:t>01</w:t>
            </w:r>
          </w:p>
        </w:tc>
        <w:tc>
          <w:tcPr>
            <w:tcW w:w="4252" w:type="dxa"/>
            <w:tcBorders>
              <w:top w:val="single" w:sz="4" w:space="0" w:color="auto"/>
              <w:left w:val="nil"/>
              <w:bottom w:val="single" w:sz="4" w:space="0" w:color="auto"/>
              <w:right w:val="single" w:sz="4" w:space="0" w:color="auto"/>
            </w:tcBorders>
            <w:shd w:val="clear" w:color="auto" w:fill="auto"/>
          </w:tcPr>
          <w:p w:rsidR="00772A69" w:rsidRPr="00EB5D32" w:rsidRDefault="00772A69" w:rsidP="000019DE">
            <w:pPr>
              <w:jc w:val="both"/>
              <w:rPr>
                <w:sz w:val="22"/>
                <w:szCs w:val="22"/>
              </w:rPr>
            </w:pPr>
            <w:r w:rsidRPr="00EB5D32">
              <w:rPr>
                <w:sz w:val="22"/>
                <w:szCs w:val="22"/>
              </w:rPr>
              <w:t>Prestação de serviço de locação de van com motorista, tipo utilitário, dotado de 15 lugares para passageiros sentados, em poltronas reclináveis e com cinto de segurança.</w:t>
            </w:r>
            <w:r>
              <w:rPr>
                <w:sz w:val="22"/>
                <w:szCs w:val="22"/>
              </w:rPr>
              <w:t xml:space="preserve"> Ambiente </w:t>
            </w:r>
            <w:proofErr w:type="spellStart"/>
            <w:r>
              <w:rPr>
                <w:sz w:val="22"/>
                <w:szCs w:val="22"/>
              </w:rPr>
              <w:t>inter</w:t>
            </w:r>
            <w:proofErr w:type="spellEnd"/>
            <w:r>
              <w:rPr>
                <w:sz w:val="22"/>
                <w:szCs w:val="22"/>
              </w:rPr>
              <w:t xml:space="preserve"> e </w:t>
            </w:r>
            <w:proofErr w:type="gramStart"/>
            <w:r>
              <w:rPr>
                <w:sz w:val="22"/>
                <w:szCs w:val="22"/>
              </w:rPr>
              <w:t>externo em boa qualidade, limpos</w:t>
            </w:r>
            <w:proofErr w:type="gramEnd"/>
            <w:r>
              <w:rPr>
                <w:sz w:val="22"/>
                <w:szCs w:val="22"/>
              </w:rPr>
              <w:t xml:space="preserve"> e adequados.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772A69" w:rsidRPr="00A37081" w:rsidRDefault="00772A69" w:rsidP="000019DE">
            <w:pPr>
              <w:spacing w:line="360" w:lineRule="auto"/>
              <w:ind w:right="-108" w:hanging="108"/>
              <w:jc w:val="center"/>
              <w:rPr>
                <w:b/>
                <w:sz w:val="24"/>
                <w:szCs w:val="24"/>
                <w:u w:val="single"/>
              </w:rPr>
            </w:pPr>
            <w:r w:rsidRPr="00772A69">
              <w:rPr>
                <w:sz w:val="20"/>
                <w:szCs w:val="22"/>
              </w:rPr>
              <w:t>Quilometragem</w:t>
            </w:r>
          </w:p>
        </w:tc>
        <w:tc>
          <w:tcPr>
            <w:tcW w:w="991" w:type="dxa"/>
            <w:tcBorders>
              <w:top w:val="single" w:sz="4" w:space="0" w:color="auto"/>
              <w:left w:val="nil"/>
              <w:bottom w:val="single" w:sz="4" w:space="0" w:color="auto"/>
              <w:right w:val="single" w:sz="4" w:space="0" w:color="auto"/>
            </w:tcBorders>
            <w:vAlign w:val="center"/>
          </w:tcPr>
          <w:p w:rsidR="00772A69" w:rsidRPr="00A37081" w:rsidRDefault="00772A69" w:rsidP="000019DE">
            <w:pPr>
              <w:spacing w:line="360" w:lineRule="auto"/>
              <w:jc w:val="center"/>
              <w:rPr>
                <w:b/>
                <w:sz w:val="24"/>
                <w:szCs w:val="24"/>
                <w:u w:val="single"/>
              </w:rPr>
            </w:pPr>
            <w:r>
              <w:rPr>
                <w:sz w:val="22"/>
                <w:szCs w:val="22"/>
              </w:rPr>
              <w:t>6</w:t>
            </w:r>
            <w:r w:rsidRPr="00EB5D32">
              <w:rPr>
                <w:sz w:val="22"/>
                <w:szCs w:val="22"/>
              </w:rPr>
              <w:t>00.000</w:t>
            </w:r>
          </w:p>
        </w:tc>
        <w:tc>
          <w:tcPr>
            <w:tcW w:w="993" w:type="dxa"/>
            <w:tcBorders>
              <w:top w:val="single" w:sz="4" w:space="0" w:color="auto"/>
              <w:left w:val="single" w:sz="4" w:space="0" w:color="auto"/>
              <w:bottom w:val="single" w:sz="4" w:space="0" w:color="auto"/>
              <w:right w:val="single" w:sz="4" w:space="0" w:color="auto"/>
            </w:tcBorders>
            <w:vAlign w:val="center"/>
          </w:tcPr>
          <w:p w:rsidR="00772A69" w:rsidRPr="00EC0C6B" w:rsidRDefault="00772A69" w:rsidP="000019DE">
            <w:pPr>
              <w:spacing w:line="360" w:lineRule="auto"/>
              <w:jc w:val="center"/>
              <w:rPr>
                <w:b/>
                <w:sz w:val="24"/>
                <w:szCs w:val="24"/>
              </w:rPr>
            </w:pPr>
            <w:r>
              <w:rPr>
                <w:b/>
                <w:sz w:val="24"/>
                <w:szCs w:val="24"/>
              </w:rPr>
              <w:t>4,87</w:t>
            </w:r>
          </w:p>
        </w:tc>
        <w:tc>
          <w:tcPr>
            <w:tcW w:w="1418" w:type="dxa"/>
            <w:tcBorders>
              <w:top w:val="single" w:sz="4" w:space="0" w:color="auto"/>
              <w:left w:val="single" w:sz="4" w:space="0" w:color="auto"/>
              <w:bottom w:val="single" w:sz="4" w:space="0" w:color="auto"/>
              <w:right w:val="single" w:sz="4" w:space="0" w:color="auto"/>
            </w:tcBorders>
            <w:vAlign w:val="center"/>
          </w:tcPr>
          <w:p w:rsidR="00772A69" w:rsidRPr="00EC0C6B" w:rsidRDefault="00772A69" w:rsidP="000019DE">
            <w:pPr>
              <w:spacing w:line="360" w:lineRule="auto"/>
              <w:jc w:val="center"/>
              <w:rPr>
                <w:b/>
                <w:sz w:val="24"/>
                <w:szCs w:val="24"/>
              </w:rPr>
            </w:pPr>
            <w:r w:rsidRPr="00772A69">
              <w:rPr>
                <w:b/>
                <w:sz w:val="22"/>
                <w:szCs w:val="24"/>
              </w:rPr>
              <w:t>2.922.000,00</w:t>
            </w:r>
          </w:p>
        </w:tc>
      </w:tr>
    </w:tbl>
    <w:p w:rsidR="00772A69" w:rsidRDefault="00772A69" w:rsidP="0005616D">
      <w:pPr>
        <w:pStyle w:val="Cabealho"/>
        <w:tabs>
          <w:tab w:val="clear" w:pos="4419"/>
          <w:tab w:val="clear" w:pos="8838"/>
        </w:tabs>
        <w:ind w:right="34"/>
        <w:jc w:val="both"/>
        <w:rPr>
          <w:b/>
          <w:bCs/>
          <w:color w:val="000000" w:themeColor="text1"/>
          <w:sz w:val="24"/>
          <w:szCs w:val="24"/>
          <w:lang w:val="pt-BR"/>
        </w:rPr>
      </w:pPr>
    </w:p>
    <w:p w:rsidR="00772A69" w:rsidRDefault="00772A69" w:rsidP="0005616D">
      <w:pPr>
        <w:pStyle w:val="Cabealho"/>
        <w:tabs>
          <w:tab w:val="clear" w:pos="4419"/>
          <w:tab w:val="clear" w:pos="8838"/>
        </w:tabs>
        <w:ind w:right="34"/>
        <w:jc w:val="both"/>
        <w:rPr>
          <w:b/>
          <w:bCs/>
          <w:color w:val="000000" w:themeColor="text1"/>
          <w:sz w:val="24"/>
          <w:szCs w:val="24"/>
          <w:lang w:val="pt-BR"/>
        </w:rPr>
      </w:pPr>
    </w:p>
    <w:p w:rsidR="00C11D7A" w:rsidRPr="00A37081" w:rsidRDefault="00C11D7A" w:rsidP="0005616D">
      <w:pPr>
        <w:pStyle w:val="Cabealho"/>
        <w:spacing w:before="120" w:after="120"/>
        <w:ind w:right="35"/>
        <w:jc w:val="both"/>
        <w:rPr>
          <w:b/>
          <w:color w:val="000000" w:themeColor="text1"/>
          <w:sz w:val="24"/>
          <w:szCs w:val="24"/>
        </w:rPr>
      </w:pPr>
      <w:r w:rsidRPr="00A37081">
        <w:rPr>
          <w:b/>
          <w:color w:val="000000" w:themeColor="text1"/>
          <w:sz w:val="24"/>
          <w:szCs w:val="24"/>
        </w:rPr>
        <w:lastRenderedPageBreak/>
        <w:t>4 – DINÂMICA DE EXECUÇÃO E RECEBIMENTO DO CONTRATO</w:t>
      </w:r>
    </w:p>
    <w:p w:rsidR="00C11D7A" w:rsidRPr="00A37081" w:rsidRDefault="00C11D7A"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C11D7A" w:rsidRPr="00A37081" w:rsidRDefault="00C11D7A" w:rsidP="0005616D">
      <w:pPr>
        <w:spacing w:before="120" w:after="120"/>
        <w:ind w:right="35"/>
        <w:jc w:val="both"/>
        <w:rPr>
          <w:b/>
          <w:color w:val="000000" w:themeColor="text1"/>
          <w:sz w:val="24"/>
          <w:szCs w:val="24"/>
        </w:rPr>
      </w:pPr>
      <w:r w:rsidRPr="00A37081">
        <w:rPr>
          <w:b/>
          <w:color w:val="000000" w:themeColor="text1"/>
          <w:sz w:val="24"/>
          <w:szCs w:val="24"/>
        </w:rPr>
        <w:t>5 – OBRIGAÇÕES DA CONTRATADA</w:t>
      </w:r>
    </w:p>
    <w:p w:rsidR="00C11D7A" w:rsidRPr="00A37081" w:rsidRDefault="00C11D7A"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C11D7A" w:rsidRPr="00A37081" w:rsidRDefault="00C11D7A" w:rsidP="0005616D">
      <w:pPr>
        <w:pStyle w:val="PargrafodaLista1"/>
        <w:widowControl w:val="0"/>
        <w:shd w:val="clear" w:color="auto" w:fill="FFFFFF"/>
        <w:spacing w:before="120" w:after="120" w:line="240" w:lineRule="auto"/>
        <w:ind w:left="0" w:right="35" w:firstLine="0"/>
        <w:rPr>
          <w:rFonts w:ascii="Times New Roman" w:hAnsi="Times New Roman" w:cs="Times New Roman"/>
          <w:color w:val="000000" w:themeColor="text1"/>
          <w:sz w:val="24"/>
          <w:szCs w:val="24"/>
        </w:rPr>
      </w:pPr>
      <w:r w:rsidRPr="00A37081">
        <w:rPr>
          <w:rFonts w:ascii="Times New Roman" w:hAnsi="Times New Roman" w:cs="Times New Roman"/>
          <w:b/>
          <w:bCs/>
          <w:color w:val="000000" w:themeColor="text1"/>
          <w:sz w:val="24"/>
          <w:szCs w:val="24"/>
        </w:rPr>
        <w:t>6 – OBRIGAÇÕES DA ADMINISTRAÇÃO</w:t>
      </w:r>
      <w:r w:rsidRPr="00A37081">
        <w:rPr>
          <w:rFonts w:ascii="Times New Roman" w:hAnsi="Times New Roman" w:cs="Times New Roman"/>
          <w:color w:val="000000" w:themeColor="text1"/>
          <w:sz w:val="24"/>
          <w:szCs w:val="24"/>
        </w:rPr>
        <w:t xml:space="preserve"> </w:t>
      </w:r>
    </w:p>
    <w:p w:rsidR="00C11D7A" w:rsidRPr="00A37081" w:rsidRDefault="00C11D7A"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C11D7A" w:rsidRPr="00A37081" w:rsidRDefault="00C11D7A" w:rsidP="0005616D">
      <w:pPr>
        <w:pStyle w:val="Cabealho"/>
        <w:tabs>
          <w:tab w:val="clear" w:pos="4419"/>
          <w:tab w:val="clear" w:pos="8838"/>
        </w:tabs>
        <w:spacing w:before="120" w:after="120"/>
        <w:ind w:right="35"/>
        <w:jc w:val="both"/>
        <w:rPr>
          <w:b/>
          <w:bCs/>
          <w:color w:val="000000" w:themeColor="text1"/>
          <w:sz w:val="24"/>
          <w:szCs w:val="24"/>
        </w:rPr>
      </w:pPr>
      <w:r w:rsidRPr="00A37081">
        <w:rPr>
          <w:b/>
          <w:bCs/>
          <w:color w:val="000000" w:themeColor="text1"/>
          <w:sz w:val="24"/>
          <w:szCs w:val="24"/>
        </w:rPr>
        <w:t>7 –</w:t>
      </w:r>
      <w:r w:rsidR="00EC0C6B">
        <w:rPr>
          <w:b/>
          <w:bCs/>
          <w:color w:val="000000" w:themeColor="text1"/>
          <w:sz w:val="24"/>
          <w:szCs w:val="24"/>
          <w:lang w:val="pt-BR"/>
        </w:rPr>
        <w:t xml:space="preserve"> </w:t>
      </w:r>
      <w:r w:rsidR="004B4949" w:rsidRPr="00A37081">
        <w:rPr>
          <w:b/>
          <w:color w:val="000000" w:themeColor="text1"/>
          <w:sz w:val="24"/>
          <w:szCs w:val="24"/>
        </w:rPr>
        <w:t xml:space="preserve">REVISÃO </w:t>
      </w:r>
      <w:r w:rsidR="00A957B4" w:rsidRPr="00A37081">
        <w:rPr>
          <w:b/>
          <w:color w:val="000000" w:themeColor="text1"/>
          <w:sz w:val="24"/>
          <w:szCs w:val="24"/>
          <w:lang w:val="pt-BR"/>
        </w:rPr>
        <w:t xml:space="preserve">DOS </w:t>
      </w:r>
      <w:r w:rsidR="004B4949" w:rsidRPr="00A37081">
        <w:rPr>
          <w:b/>
          <w:color w:val="000000" w:themeColor="text1"/>
          <w:sz w:val="24"/>
          <w:szCs w:val="24"/>
        </w:rPr>
        <w:t>PREÇOS</w:t>
      </w:r>
    </w:p>
    <w:p w:rsidR="00C11D7A" w:rsidRPr="00A37081" w:rsidRDefault="00C11D7A"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6F7FEF" w:rsidRPr="00A37081" w:rsidRDefault="008919CF" w:rsidP="0005616D">
      <w:pPr>
        <w:pStyle w:val="PargrafodaLista1"/>
        <w:spacing w:before="120" w:after="120" w:line="240" w:lineRule="auto"/>
        <w:ind w:left="0" w:right="35" w:firstLine="0"/>
        <w:rPr>
          <w:rFonts w:ascii="Times New Roman" w:hAnsi="Times New Roman" w:cs="Times New Roman"/>
          <w:b/>
          <w:color w:val="000000" w:themeColor="text1"/>
          <w:sz w:val="24"/>
          <w:szCs w:val="24"/>
        </w:rPr>
      </w:pPr>
      <w:r w:rsidRPr="00A37081">
        <w:rPr>
          <w:rFonts w:ascii="Times New Roman" w:hAnsi="Times New Roman" w:cs="Times New Roman"/>
          <w:b/>
          <w:color w:val="000000" w:themeColor="text1"/>
          <w:sz w:val="24"/>
          <w:szCs w:val="24"/>
        </w:rPr>
        <w:t>8</w:t>
      </w:r>
      <w:r w:rsidR="006F7FEF" w:rsidRPr="00A37081">
        <w:rPr>
          <w:rFonts w:ascii="Times New Roman" w:hAnsi="Times New Roman" w:cs="Times New Roman"/>
          <w:b/>
          <w:color w:val="000000" w:themeColor="text1"/>
          <w:sz w:val="24"/>
          <w:szCs w:val="24"/>
        </w:rPr>
        <w:t xml:space="preserve"> – DAS CONDIÇÕES</w:t>
      </w:r>
      <w:r w:rsidR="00AA3FB0" w:rsidRPr="00A37081">
        <w:rPr>
          <w:rFonts w:ascii="Times New Roman" w:hAnsi="Times New Roman" w:cs="Times New Roman"/>
          <w:b/>
          <w:color w:val="000000" w:themeColor="text1"/>
          <w:sz w:val="24"/>
          <w:szCs w:val="24"/>
        </w:rPr>
        <w:t xml:space="preserve"> GERAIS</w:t>
      </w:r>
      <w:r w:rsidR="006F7FEF" w:rsidRPr="00A37081">
        <w:rPr>
          <w:rFonts w:ascii="Times New Roman" w:hAnsi="Times New Roman" w:cs="Times New Roman"/>
          <w:b/>
          <w:color w:val="000000" w:themeColor="text1"/>
          <w:sz w:val="24"/>
          <w:szCs w:val="24"/>
        </w:rPr>
        <w:t xml:space="preserve"> DE PARTICIPAÇÃO</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8.1 – Poderão participar do certame as pessoas jurídicas que preencham os requisitos de habilitação, regularidade fiscal e trabalhista, qualificação técnica e qualificação econômico-financeira constantes no instrumento convocatório.</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 xml:space="preserve">8.2 – Não poderão participar do certame as empresas suspensas pela Administração Direta ou Indireta do </w:t>
      </w:r>
      <w:r w:rsidR="00EC0C6B">
        <w:rPr>
          <w:color w:val="000000" w:themeColor="text1"/>
          <w:sz w:val="24"/>
          <w:szCs w:val="24"/>
        </w:rPr>
        <w:t>Fundo Municipal de Saúde</w:t>
      </w:r>
      <w:r w:rsidRPr="00A37081">
        <w:rPr>
          <w:color w:val="000000" w:themeColor="text1"/>
          <w:sz w:val="24"/>
          <w:szCs w:val="24"/>
        </w:rPr>
        <w:t>, bem como aquelas declaradas inidôneas por qualquer ente federativo e que não estiverem dentro da legalidade fiscal.</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8.3 – Não poderão participar do certame, direta ou indiretamente:</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8.3.1 – O autor do termo de referência.</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8.3.2 – A empresa, isoladamente ou em consórcio, da qual o autor do termo de referência seja dirigente, gerente, acionista ou detentor de mais de 5% (cinco por cento) do capital com direito a voto ou controlador, responsável técnico ou subcontratado.</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 xml:space="preserve">8.3.3 – Servidor ou dirigente do Setor Requisitante, incluindo os membros da comissão permanente de licitação ou </w:t>
      </w:r>
      <w:r w:rsidR="00DD53DA" w:rsidRPr="00A37081">
        <w:rPr>
          <w:color w:val="000000" w:themeColor="text1"/>
          <w:sz w:val="24"/>
          <w:szCs w:val="24"/>
        </w:rPr>
        <w:t>a</w:t>
      </w:r>
      <w:r w:rsidRPr="00A37081">
        <w:rPr>
          <w:color w:val="000000" w:themeColor="text1"/>
          <w:sz w:val="24"/>
          <w:szCs w:val="24"/>
        </w:rPr>
        <w:t xml:space="preserve"> </w:t>
      </w:r>
      <w:r w:rsidR="00DD53DA" w:rsidRPr="00A37081">
        <w:rPr>
          <w:color w:val="000000" w:themeColor="text1"/>
          <w:sz w:val="24"/>
          <w:szCs w:val="24"/>
        </w:rPr>
        <w:t>Pregoeira</w:t>
      </w:r>
      <w:r w:rsidRPr="00A37081">
        <w:rPr>
          <w:color w:val="000000" w:themeColor="text1"/>
          <w:sz w:val="24"/>
          <w:szCs w:val="24"/>
        </w:rPr>
        <w:t xml:space="preserve"> e sua equipe de apoio.</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8.3.4 – A empresa cujos sócios sejam parentes, até terceiro grau, de gestores públicos (servidores e agentes políticos) envolvidos no processo licitatório, por violação aos princípios da administração pública e pela existência de conflito de interesses;</w:t>
      </w:r>
    </w:p>
    <w:p w:rsidR="00956663"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8.4 – Considera-se participação indireta a existência de qualquer vínculo de natureza técnica, comercial, econômica, financeira ou trabalhista entre o autor do termo de referência, pessoa física ou jurídica, e o licitante ou responsável pel</w:t>
      </w:r>
      <w:r w:rsidR="00956663" w:rsidRPr="00A37081">
        <w:rPr>
          <w:color w:val="000000" w:themeColor="text1"/>
          <w:sz w:val="24"/>
          <w:szCs w:val="24"/>
        </w:rPr>
        <w:t>a prestação de serviço</w:t>
      </w:r>
      <w:r w:rsidRPr="00A37081">
        <w:rPr>
          <w:color w:val="000000" w:themeColor="text1"/>
          <w:sz w:val="24"/>
          <w:szCs w:val="24"/>
        </w:rPr>
        <w:t>, incluindo-se os fornecimentos de bens e serviços a estes necessários.</w:t>
      </w:r>
      <w:r w:rsidR="00997968" w:rsidRPr="00A37081">
        <w:rPr>
          <w:color w:val="000000" w:themeColor="text1"/>
          <w:sz w:val="24"/>
          <w:szCs w:val="24"/>
        </w:rPr>
        <w:t xml:space="preserve"> </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8.5 – Poderão participar no certame as empresas reunidas em consórcio, observadas as seguintes regras:</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8.5.1 – A apresentação de comprovação do compromisso, público ou particular, da constituição do consórcio, subscrito pelos consorciados, explicitando:</w:t>
      </w:r>
    </w:p>
    <w:p w:rsidR="008919CF" w:rsidRPr="00A37081" w:rsidRDefault="008919CF" w:rsidP="0005616D">
      <w:pPr>
        <w:numPr>
          <w:ilvl w:val="0"/>
          <w:numId w:val="9"/>
        </w:numPr>
        <w:tabs>
          <w:tab w:val="left" w:pos="851"/>
        </w:tabs>
        <w:spacing w:before="120" w:after="120"/>
        <w:ind w:left="567" w:right="35" w:firstLine="0"/>
        <w:jc w:val="both"/>
        <w:rPr>
          <w:color w:val="000000" w:themeColor="text1"/>
          <w:sz w:val="24"/>
          <w:szCs w:val="24"/>
        </w:rPr>
      </w:pPr>
      <w:proofErr w:type="gramStart"/>
      <w:r w:rsidRPr="00A37081">
        <w:rPr>
          <w:color w:val="000000" w:themeColor="text1"/>
          <w:sz w:val="24"/>
          <w:szCs w:val="24"/>
        </w:rPr>
        <w:t>a</w:t>
      </w:r>
      <w:proofErr w:type="gramEnd"/>
      <w:r w:rsidRPr="00A37081">
        <w:rPr>
          <w:color w:val="000000" w:themeColor="text1"/>
          <w:sz w:val="24"/>
          <w:szCs w:val="24"/>
        </w:rPr>
        <w:t xml:space="preserve"> composição e o percentual de participação de cada empresa integrante;</w:t>
      </w:r>
    </w:p>
    <w:p w:rsidR="008919CF" w:rsidRPr="00A37081" w:rsidRDefault="008919CF" w:rsidP="0005616D">
      <w:pPr>
        <w:numPr>
          <w:ilvl w:val="0"/>
          <w:numId w:val="9"/>
        </w:numPr>
        <w:tabs>
          <w:tab w:val="left" w:pos="851"/>
        </w:tabs>
        <w:spacing w:before="120" w:after="120"/>
        <w:ind w:left="567" w:right="35" w:firstLine="0"/>
        <w:jc w:val="both"/>
        <w:rPr>
          <w:color w:val="000000" w:themeColor="text1"/>
          <w:sz w:val="24"/>
          <w:szCs w:val="24"/>
        </w:rPr>
      </w:pPr>
      <w:proofErr w:type="gramStart"/>
      <w:r w:rsidRPr="00A37081">
        <w:rPr>
          <w:color w:val="000000" w:themeColor="text1"/>
          <w:sz w:val="24"/>
          <w:szCs w:val="24"/>
        </w:rPr>
        <w:t>o</w:t>
      </w:r>
      <w:proofErr w:type="gramEnd"/>
      <w:r w:rsidRPr="00A37081">
        <w:rPr>
          <w:color w:val="000000" w:themeColor="text1"/>
          <w:sz w:val="24"/>
          <w:szCs w:val="24"/>
        </w:rPr>
        <w:t xml:space="preserve"> objetivo da consorciação;</w:t>
      </w:r>
    </w:p>
    <w:p w:rsidR="008919CF" w:rsidRPr="00A37081" w:rsidRDefault="008919CF" w:rsidP="0005616D">
      <w:pPr>
        <w:numPr>
          <w:ilvl w:val="0"/>
          <w:numId w:val="9"/>
        </w:numPr>
        <w:tabs>
          <w:tab w:val="left" w:pos="851"/>
        </w:tabs>
        <w:spacing w:before="120" w:after="120"/>
        <w:ind w:left="567" w:right="35" w:firstLine="0"/>
        <w:jc w:val="both"/>
        <w:rPr>
          <w:color w:val="000000" w:themeColor="text1"/>
          <w:sz w:val="24"/>
          <w:szCs w:val="24"/>
        </w:rPr>
      </w:pPr>
      <w:proofErr w:type="gramStart"/>
      <w:r w:rsidRPr="00A37081">
        <w:rPr>
          <w:color w:val="000000" w:themeColor="text1"/>
          <w:sz w:val="24"/>
          <w:szCs w:val="24"/>
        </w:rPr>
        <w:t>o</w:t>
      </w:r>
      <w:proofErr w:type="gramEnd"/>
      <w:r w:rsidRPr="00A37081">
        <w:rPr>
          <w:color w:val="000000" w:themeColor="text1"/>
          <w:sz w:val="24"/>
          <w:szCs w:val="24"/>
        </w:rPr>
        <w:t xml:space="preserve"> prazo de duração do consórcio não inferior ao da duração da Ata de Registro de Preços;</w:t>
      </w:r>
    </w:p>
    <w:p w:rsidR="008919CF" w:rsidRPr="00A37081" w:rsidRDefault="008919CF" w:rsidP="0005616D">
      <w:pPr>
        <w:numPr>
          <w:ilvl w:val="0"/>
          <w:numId w:val="9"/>
        </w:numPr>
        <w:tabs>
          <w:tab w:val="left" w:pos="851"/>
        </w:tabs>
        <w:spacing w:before="120" w:after="120"/>
        <w:ind w:left="567" w:right="35" w:firstLine="0"/>
        <w:jc w:val="both"/>
        <w:rPr>
          <w:color w:val="000000" w:themeColor="text1"/>
          <w:sz w:val="24"/>
          <w:szCs w:val="24"/>
        </w:rPr>
      </w:pPr>
      <w:proofErr w:type="gramStart"/>
      <w:r w:rsidRPr="00A37081">
        <w:rPr>
          <w:color w:val="000000" w:themeColor="text1"/>
          <w:sz w:val="24"/>
          <w:szCs w:val="24"/>
        </w:rPr>
        <w:t>a</w:t>
      </w:r>
      <w:proofErr w:type="gramEnd"/>
      <w:r w:rsidRPr="00A37081">
        <w:rPr>
          <w:color w:val="000000" w:themeColor="text1"/>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8919CF" w:rsidRPr="00A37081" w:rsidRDefault="008919CF" w:rsidP="0005616D">
      <w:pPr>
        <w:numPr>
          <w:ilvl w:val="0"/>
          <w:numId w:val="9"/>
        </w:numPr>
        <w:tabs>
          <w:tab w:val="left" w:pos="851"/>
        </w:tabs>
        <w:spacing w:before="120" w:after="120"/>
        <w:ind w:left="567" w:right="35" w:firstLine="0"/>
        <w:jc w:val="both"/>
        <w:rPr>
          <w:color w:val="000000" w:themeColor="text1"/>
          <w:sz w:val="24"/>
          <w:szCs w:val="24"/>
        </w:rPr>
      </w:pPr>
      <w:proofErr w:type="gramStart"/>
      <w:r w:rsidRPr="00A37081">
        <w:rPr>
          <w:color w:val="000000" w:themeColor="text1"/>
          <w:sz w:val="24"/>
          <w:szCs w:val="24"/>
        </w:rPr>
        <w:lastRenderedPageBreak/>
        <w:t>a</w:t>
      </w:r>
      <w:proofErr w:type="gramEnd"/>
      <w:r w:rsidRPr="00A37081">
        <w:rPr>
          <w:color w:val="000000" w:themeColor="text1"/>
          <w:sz w:val="24"/>
          <w:szCs w:val="24"/>
        </w:rPr>
        <w:t xml:space="preserve"> declaração de responsabilidade solidária das consorciadas pelos atos praticados sob consórcio em relação à presente licitação, e ao eventual contrato dela decorrente;</w:t>
      </w:r>
    </w:p>
    <w:p w:rsidR="008919CF" w:rsidRPr="00A37081" w:rsidRDefault="008919CF" w:rsidP="0005616D">
      <w:pPr>
        <w:numPr>
          <w:ilvl w:val="0"/>
          <w:numId w:val="9"/>
        </w:numPr>
        <w:tabs>
          <w:tab w:val="left" w:pos="851"/>
        </w:tabs>
        <w:spacing w:before="120" w:after="120"/>
        <w:ind w:left="567" w:right="35" w:firstLine="0"/>
        <w:jc w:val="both"/>
        <w:rPr>
          <w:color w:val="000000" w:themeColor="text1"/>
          <w:sz w:val="24"/>
          <w:szCs w:val="24"/>
        </w:rPr>
      </w:pPr>
      <w:proofErr w:type="gramStart"/>
      <w:r w:rsidRPr="00A37081">
        <w:rPr>
          <w:color w:val="000000" w:themeColor="text1"/>
          <w:sz w:val="24"/>
          <w:szCs w:val="24"/>
        </w:rPr>
        <w:t>as</w:t>
      </w:r>
      <w:proofErr w:type="gramEnd"/>
      <w:r w:rsidRPr="00A37081">
        <w:rPr>
          <w:color w:val="000000" w:themeColor="text1"/>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8919CF" w:rsidRPr="00A37081" w:rsidRDefault="008919CF" w:rsidP="0005616D">
      <w:pPr>
        <w:numPr>
          <w:ilvl w:val="0"/>
          <w:numId w:val="9"/>
        </w:numPr>
        <w:tabs>
          <w:tab w:val="left" w:pos="851"/>
        </w:tabs>
        <w:spacing w:before="120" w:after="120"/>
        <w:ind w:left="567" w:right="35" w:firstLine="0"/>
        <w:jc w:val="both"/>
        <w:rPr>
          <w:color w:val="000000" w:themeColor="text1"/>
          <w:sz w:val="24"/>
          <w:szCs w:val="24"/>
        </w:rPr>
      </w:pPr>
      <w:proofErr w:type="gramStart"/>
      <w:r w:rsidRPr="00A37081">
        <w:rPr>
          <w:color w:val="000000" w:themeColor="text1"/>
          <w:sz w:val="24"/>
          <w:szCs w:val="24"/>
        </w:rPr>
        <w:t>que</w:t>
      </w:r>
      <w:proofErr w:type="gramEnd"/>
      <w:r w:rsidRPr="00A37081">
        <w:rPr>
          <w:color w:val="000000" w:themeColor="text1"/>
          <w:sz w:val="24"/>
          <w:szCs w:val="24"/>
        </w:rPr>
        <w:t xml:space="preserve"> o consórcio não terá sua constituição ou composição alterada sem a prévia e expressa anuência da contratante;</w:t>
      </w:r>
    </w:p>
    <w:p w:rsidR="008919CF" w:rsidRPr="00A37081" w:rsidRDefault="008919CF" w:rsidP="0005616D">
      <w:pPr>
        <w:numPr>
          <w:ilvl w:val="0"/>
          <w:numId w:val="9"/>
        </w:numPr>
        <w:tabs>
          <w:tab w:val="left" w:pos="851"/>
        </w:tabs>
        <w:spacing w:before="120" w:after="120"/>
        <w:ind w:left="567" w:right="35" w:firstLine="0"/>
        <w:jc w:val="both"/>
        <w:rPr>
          <w:color w:val="000000" w:themeColor="text1"/>
          <w:sz w:val="24"/>
          <w:szCs w:val="24"/>
        </w:rPr>
      </w:pPr>
      <w:proofErr w:type="gramStart"/>
      <w:r w:rsidRPr="00A37081">
        <w:rPr>
          <w:color w:val="000000" w:themeColor="text1"/>
          <w:sz w:val="24"/>
          <w:szCs w:val="24"/>
        </w:rPr>
        <w:t>a</w:t>
      </w:r>
      <w:proofErr w:type="gramEnd"/>
      <w:r w:rsidRPr="00A37081">
        <w:rPr>
          <w:color w:val="000000" w:themeColor="text1"/>
          <w:sz w:val="24"/>
          <w:szCs w:val="24"/>
        </w:rPr>
        <w:t xml:space="preserve"> designação do representante legal do consórcio. </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8.5.3 – Caso o consórcio seja o vencedor do certame, fica obrigado a promover, antes da assinatura do contrato</w:t>
      </w:r>
      <w:r w:rsidR="00816515" w:rsidRPr="00A37081">
        <w:rPr>
          <w:color w:val="000000" w:themeColor="text1"/>
          <w:sz w:val="24"/>
          <w:szCs w:val="24"/>
        </w:rPr>
        <w:t xml:space="preserve"> e da Ata</w:t>
      </w:r>
      <w:r w:rsidRPr="00A37081">
        <w:rPr>
          <w:color w:val="000000" w:themeColor="text1"/>
          <w:sz w:val="24"/>
          <w:szCs w:val="24"/>
        </w:rPr>
        <w:t>, a constituição e o registro do consórcio na Junta Comercial de sua sede.</w:t>
      </w:r>
    </w:p>
    <w:p w:rsidR="008919CF" w:rsidRPr="00A37081" w:rsidRDefault="008919CF" w:rsidP="0005616D">
      <w:pPr>
        <w:spacing w:before="120" w:after="120"/>
        <w:ind w:right="35"/>
        <w:jc w:val="both"/>
        <w:rPr>
          <w:color w:val="000000" w:themeColor="text1"/>
          <w:sz w:val="24"/>
          <w:szCs w:val="24"/>
        </w:rPr>
      </w:pPr>
      <w:r w:rsidRPr="00A37081">
        <w:rPr>
          <w:color w:val="000000" w:themeColor="text1"/>
          <w:sz w:val="24"/>
          <w:szCs w:val="24"/>
        </w:rPr>
        <w:t>8.5.4 – Estarão impedidas de participar as empresas consorciadas através de mais de um consórcio ou as empresas consorciadas participar isoladamente.</w:t>
      </w:r>
    </w:p>
    <w:p w:rsidR="008919CF" w:rsidRPr="00A37081" w:rsidRDefault="008919CF" w:rsidP="0005616D">
      <w:pPr>
        <w:pStyle w:val="Cabealho"/>
        <w:tabs>
          <w:tab w:val="clear" w:pos="4419"/>
          <w:tab w:val="clear" w:pos="8838"/>
        </w:tabs>
        <w:spacing w:before="120" w:after="120"/>
        <w:ind w:right="35"/>
        <w:jc w:val="both"/>
        <w:rPr>
          <w:b/>
          <w:bCs/>
          <w:color w:val="000000" w:themeColor="text1"/>
          <w:sz w:val="24"/>
          <w:szCs w:val="24"/>
        </w:rPr>
      </w:pPr>
      <w:r w:rsidRPr="00A37081">
        <w:rPr>
          <w:b/>
          <w:bCs/>
          <w:color w:val="000000" w:themeColor="text1"/>
          <w:sz w:val="24"/>
          <w:szCs w:val="24"/>
        </w:rPr>
        <w:t>9 – DA ATA DE REGISTRO DE PREÇOS</w:t>
      </w:r>
    </w:p>
    <w:p w:rsidR="008919CF" w:rsidRPr="00A37081" w:rsidRDefault="008919CF" w:rsidP="0005616D">
      <w:pPr>
        <w:pStyle w:val="Cabealho"/>
        <w:tabs>
          <w:tab w:val="clear" w:pos="4419"/>
          <w:tab w:val="clear" w:pos="8838"/>
        </w:tabs>
        <w:spacing w:before="120" w:after="120"/>
        <w:ind w:right="35"/>
        <w:jc w:val="both"/>
        <w:rPr>
          <w:bCs/>
          <w:color w:val="000000" w:themeColor="text1"/>
          <w:sz w:val="24"/>
          <w:szCs w:val="24"/>
        </w:rPr>
      </w:pPr>
      <w:r w:rsidRPr="00A37081">
        <w:rPr>
          <w:bCs/>
          <w:color w:val="000000" w:themeColor="text1"/>
          <w:sz w:val="24"/>
          <w:szCs w:val="24"/>
        </w:rPr>
        <w:t>9.1 – O registro de preços será formalizado por intermédio da ATA DE REGISTRO DE PREÇOS- ANEXO III, nas condições previstas neste edital.</w:t>
      </w:r>
    </w:p>
    <w:p w:rsidR="008919CF" w:rsidRPr="00A37081" w:rsidRDefault="008919CF" w:rsidP="0005616D">
      <w:pPr>
        <w:pStyle w:val="Cabealho"/>
        <w:tabs>
          <w:tab w:val="clear" w:pos="4419"/>
          <w:tab w:val="clear" w:pos="8838"/>
        </w:tabs>
        <w:spacing w:before="120" w:after="120"/>
        <w:ind w:right="35"/>
        <w:jc w:val="both"/>
        <w:rPr>
          <w:b/>
          <w:color w:val="000000" w:themeColor="text1"/>
          <w:sz w:val="24"/>
          <w:szCs w:val="24"/>
        </w:rPr>
      </w:pPr>
      <w:r w:rsidRPr="00A37081">
        <w:rPr>
          <w:b/>
          <w:color w:val="000000" w:themeColor="text1"/>
          <w:sz w:val="24"/>
          <w:szCs w:val="24"/>
        </w:rPr>
        <w:t>10 – DO CREDENCIAMENTO</w:t>
      </w:r>
    </w:p>
    <w:p w:rsidR="008919CF" w:rsidRPr="00A37081" w:rsidRDefault="008919CF" w:rsidP="0005616D">
      <w:pPr>
        <w:pStyle w:val="Cabealho"/>
        <w:tabs>
          <w:tab w:val="clear" w:pos="4419"/>
          <w:tab w:val="clear" w:pos="8838"/>
        </w:tabs>
        <w:spacing w:before="120" w:after="120"/>
        <w:ind w:right="35"/>
        <w:jc w:val="both"/>
        <w:rPr>
          <w:bCs/>
          <w:color w:val="000000" w:themeColor="text1"/>
          <w:sz w:val="24"/>
          <w:szCs w:val="24"/>
          <w:lang w:val="pt-BR"/>
        </w:rPr>
      </w:pPr>
      <w:r w:rsidRPr="00A37081">
        <w:rPr>
          <w:bCs/>
          <w:color w:val="000000" w:themeColor="text1"/>
          <w:sz w:val="24"/>
          <w:szCs w:val="24"/>
        </w:rPr>
        <w:t>10.1</w:t>
      </w:r>
      <w:r w:rsidRPr="00A37081">
        <w:rPr>
          <w:b/>
          <w:color w:val="000000" w:themeColor="text1"/>
          <w:sz w:val="24"/>
          <w:szCs w:val="24"/>
        </w:rPr>
        <w:t xml:space="preserve"> – </w:t>
      </w:r>
      <w:r w:rsidRPr="00A37081">
        <w:rPr>
          <w:bCs/>
          <w:color w:val="000000" w:themeColor="text1"/>
          <w:sz w:val="24"/>
          <w:szCs w:val="24"/>
        </w:rPr>
        <w:t xml:space="preserve">A licitante far-se-á apresentar para credenciamento perante </w:t>
      </w:r>
      <w:r w:rsidR="00DD53DA" w:rsidRPr="00A37081">
        <w:rPr>
          <w:bCs/>
          <w:color w:val="000000" w:themeColor="text1"/>
          <w:sz w:val="24"/>
          <w:szCs w:val="24"/>
        </w:rPr>
        <w:t>a</w:t>
      </w:r>
      <w:r w:rsidRPr="00A37081">
        <w:rPr>
          <w:bCs/>
          <w:color w:val="000000" w:themeColor="text1"/>
          <w:sz w:val="24"/>
          <w:szCs w:val="24"/>
        </w:rPr>
        <w:t xml:space="preserve"> </w:t>
      </w:r>
      <w:r w:rsidR="00DD53DA" w:rsidRPr="00A37081">
        <w:rPr>
          <w:bCs/>
          <w:color w:val="000000" w:themeColor="text1"/>
          <w:sz w:val="24"/>
          <w:szCs w:val="24"/>
        </w:rPr>
        <w:t>Pregoeira</w:t>
      </w:r>
      <w:r w:rsidRPr="00A37081">
        <w:rPr>
          <w:bCs/>
          <w:color w:val="000000" w:themeColor="text1"/>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w:t>
      </w:r>
      <w:r w:rsidR="008F7589" w:rsidRPr="00A37081">
        <w:rPr>
          <w:bCs/>
          <w:color w:val="000000" w:themeColor="text1"/>
          <w:sz w:val="24"/>
          <w:szCs w:val="24"/>
        </w:rPr>
        <w:t>presa</w:t>
      </w:r>
      <w:r w:rsidR="008F7589" w:rsidRPr="00A37081">
        <w:rPr>
          <w:bCs/>
          <w:color w:val="000000" w:themeColor="text1"/>
          <w:sz w:val="24"/>
          <w:szCs w:val="24"/>
          <w:lang w:val="pt-BR"/>
        </w:rPr>
        <w:t xml:space="preserve">, </w:t>
      </w:r>
      <w:r w:rsidR="008F7589" w:rsidRPr="00A37081">
        <w:rPr>
          <w:b/>
          <w:bCs/>
          <w:color w:val="000000" w:themeColor="text1"/>
          <w:sz w:val="24"/>
          <w:szCs w:val="24"/>
        </w:rPr>
        <w:t xml:space="preserve">destacando </w:t>
      </w:r>
      <w:r w:rsidR="008F7589" w:rsidRPr="00A37081">
        <w:rPr>
          <w:b/>
          <w:color w:val="000000" w:themeColor="text1"/>
          <w:sz w:val="24"/>
          <w:szCs w:val="24"/>
          <w:shd w:val="clear" w:color="auto" w:fill="FFFFFF"/>
        </w:rPr>
        <w:t>o seu ramo de atividade compatível com o objeto contratual e licitado</w:t>
      </w:r>
      <w:r w:rsidR="008F7589" w:rsidRPr="00A37081">
        <w:rPr>
          <w:color w:val="000000" w:themeColor="text1"/>
          <w:sz w:val="24"/>
          <w:szCs w:val="24"/>
        </w:rPr>
        <w:t xml:space="preserve">; </w:t>
      </w:r>
      <w:r w:rsidR="008F7589" w:rsidRPr="00A37081">
        <w:rPr>
          <w:bCs/>
          <w:color w:val="000000" w:themeColor="text1"/>
          <w:sz w:val="24"/>
          <w:szCs w:val="24"/>
        </w:rPr>
        <w:t xml:space="preserve"> </w:t>
      </w:r>
    </w:p>
    <w:p w:rsidR="008919CF" w:rsidRPr="00A37081" w:rsidRDefault="008919CF" w:rsidP="0005616D">
      <w:pPr>
        <w:pStyle w:val="Cabealho"/>
        <w:tabs>
          <w:tab w:val="clear" w:pos="4419"/>
          <w:tab w:val="clear" w:pos="8838"/>
        </w:tabs>
        <w:spacing w:before="120" w:after="120"/>
        <w:ind w:right="35"/>
        <w:jc w:val="both"/>
        <w:rPr>
          <w:bCs/>
          <w:color w:val="000000" w:themeColor="text1"/>
          <w:sz w:val="24"/>
          <w:szCs w:val="24"/>
        </w:rPr>
      </w:pPr>
      <w:r w:rsidRPr="00A37081">
        <w:rPr>
          <w:bCs/>
          <w:color w:val="000000" w:themeColor="text1"/>
          <w:sz w:val="24"/>
          <w:szCs w:val="24"/>
        </w:rPr>
        <w:t xml:space="preserve">10.2 – O credenciamento far-se-á por meio de instrumento público de procuração ou instrumento particular </w:t>
      </w:r>
      <w:r w:rsidRPr="00A37081">
        <w:rPr>
          <w:b/>
          <w:color w:val="000000" w:themeColor="text1"/>
          <w:sz w:val="24"/>
          <w:szCs w:val="24"/>
        </w:rPr>
        <w:t xml:space="preserve">com poderes para formular lances de preços e praticar todos os demais atos pertinentes ao certame em nome da representada. </w:t>
      </w:r>
      <w:r w:rsidRPr="00A37081">
        <w:rPr>
          <w:b/>
          <w:bCs/>
          <w:color w:val="000000" w:themeColor="text1"/>
          <w:sz w:val="24"/>
          <w:szCs w:val="24"/>
        </w:rPr>
        <w:t>(Carta de Credenciamento –</w:t>
      </w:r>
      <w:r w:rsidRPr="00A37081">
        <w:rPr>
          <w:bCs/>
          <w:color w:val="000000" w:themeColor="text1"/>
          <w:sz w:val="24"/>
          <w:szCs w:val="24"/>
        </w:rPr>
        <w:t xml:space="preserve"> Anexo 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8919CF" w:rsidRPr="00A37081" w:rsidRDefault="008919CF" w:rsidP="0005616D">
      <w:pPr>
        <w:autoSpaceDE w:val="0"/>
        <w:autoSpaceDN w:val="0"/>
        <w:adjustRightInd w:val="0"/>
        <w:spacing w:before="120" w:after="120"/>
        <w:ind w:right="35"/>
        <w:jc w:val="both"/>
        <w:rPr>
          <w:b/>
          <w:bCs/>
          <w:color w:val="000000" w:themeColor="text1"/>
          <w:sz w:val="24"/>
          <w:szCs w:val="24"/>
        </w:rPr>
      </w:pPr>
      <w:r w:rsidRPr="00A37081">
        <w:rPr>
          <w:bCs/>
          <w:color w:val="000000" w:themeColor="text1"/>
          <w:sz w:val="24"/>
          <w:szCs w:val="24"/>
        </w:rPr>
        <w:t>10.3 – A empresa deverá apresentar juntamente com</w:t>
      </w:r>
      <w:r w:rsidR="00B173FF" w:rsidRPr="00A37081">
        <w:rPr>
          <w:bCs/>
          <w:color w:val="000000" w:themeColor="text1"/>
          <w:sz w:val="24"/>
          <w:szCs w:val="24"/>
        </w:rPr>
        <w:t xml:space="preserve"> os documentos acima citados a D</w:t>
      </w:r>
      <w:r w:rsidRPr="00A37081">
        <w:rPr>
          <w:bCs/>
          <w:color w:val="000000" w:themeColor="text1"/>
          <w:sz w:val="24"/>
          <w:szCs w:val="24"/>
        </w:rPr>
        <w:t xml:space="preserve">eclaração </w:t>
      </w:r>
      <w:r w:rsidR="00F44514" w:rsidRPr="00A37081">
        <w:rPr>
          <w:bCs/>
          <w:color w:val="000000" w:themeColor="text1"/>
          <w:sz w:val="24"/>
          <w:szCs w:val="24"/>
        </w:rPr>
        <w:t>Conjunta</w:t>
      </w:r>
      <w:r w:rsidR="00997968" w:rsidRPr="00A37081">
        <w:rPr>
          <w:bCs/>
          <w:color w:val="000000" w:themeColor="text1"/>
          <w:sz w:val="24"/>
          <w:szCs w:val="24"/>
        </w:rPr>
        <w:t xml:space="preserve"> de que Cumpre Rigorosamente o </w:t>
      </w:r>
      <w:proofErr w:type="spellStart"/>
      <w:r w:rsidR="00997968" w:rsidRPr="00A37081">
        <w:rPr>
          <w:bCs/>
          <w:color w:val="000000" w:themeColor="text1"/>
          <w:sz w:val="24"/>
          <w:szCs w:val="24"/>
        </w:rPr>
        <w:t>Art</w:t>
      </w:r>
      <w:proofErr w:type="spellEnd"/>
      <w:r w:rsidR="00997968" w:rsidRPr="00A37081">
        <w:rPr>
          <w:bCs/>
          <w:color w:val="000000" w:themeColor="text1"/>
          <w:sz w:val="24"/>
          <w:szCs w:val="24"/>
        </w:rPr>
        <w:t>, 7º da Constituição Federal, de Fatos Impeditivos, ME ou EPP,</w:t>
      </w:r>
      <w:proofErr w:type="gramStart"/>
      <w:r w:rsidR="00997968" w:rsidRPr="00A37081">
        <w:rPr>
          <w:bCs/>
          <w:color w:val="000000" w:themeColor="text1"/>
          <w:sz w:val="24"/>
          <w:szCs w:val="24"/>
        </w:rPr>
        <w:t xml:space="preserve">  </w:t>
      </w:r>
      <w:proofErr w:type="gramEnd"/>
      <w:r w:rsidR="00997968" w:rsidRPr="00A37081">
        <w:rPr>
          <w:bCs/>
          <w:color w:val="000000" w:themeColor="text1"/>
          <w:sz w:val="24"/>
          <w:szCs w:val="24"/>
        </w:rPr>
        <w:t>Atendimento aos Requisitos de Habilitação, Idoneidade e Não Parentesco,</w:t>
      </w:r>
      <w:r w:rsidRPr="00A37081">
        <w:rPr>
          <w:bCs/>
          <w:color w:val="000000" w:themeColor="text1"/>
          <w:sz w:val="24"/>
          <w:szCs w:val="24"/>
        </w:rPr>
        <w:t xml:space="preserve"> </w:t>
      </w:r>
      <w:r w:rsidR="00F44514" w:rsidRPr="00A37081">
        <w:rPr>
          <w:b/>
          <w:bCs/>
          <w:color w:val="000000" w:themeColor="text1"/>
          <w:sz w:val="24"/>
          <w:szCs w:val="24"/>
        </w:rPr>
        <w:t xml:space="preserve">anexo IV, </w:t>
      </w:r>
      <w:r w:rsidRPr="00A37081">
        <w:rPr>
          <w:b/>
          <w:bCs/>
          <w:color w:val="000000" w:themeColor="text1"/>
          <w:sz w:val="24"/>
          <w:szCs w:val="24"/>
        </w:rPr>
        <w:t>fora do envelope</w:t>
      </w:r>
      <w:r w:rsidR="00F44514" w:rsidRPr="00A37081">
        <w:rPr>
          <w:bCs/>
          <w:color w:val="000000" w:themeColor="text1"/>
          <w:sz w:val="24"/>
          <w:szCs w:val="24"/>
        </w:rPr>
        <w:t>.</w:t>
      </w:r>
    </w:p>
    <w:p w:rsidR="008919CF" w:rsidRPr="00A37081" w:rsidRDefault="008919CF" w:rsidP="0005616D">
      <w:pPr>
        <w:pStyle w:val="Cabealho"/>
        <w:tabs>
          <w:tab w:val="clear" w:pos="4419"/>
          <w:tab w:val="clear" w:pos="8838"/>
        </w:tabs>
        <w:spacing w:before="120" w:after="120"/>
        <w:ind w:right="35"/>
        <w:jc w:val="both"/>
        <w:rPr>
          <w:bCs/>
          <w:color w:val="000000" w:themeColor="text1"/>
          <w:sz w:val="24"/>
          <w:szCs w:val="24"/>
        </w:rPr>
      </w:pPr>
      <w:r w:rsidRPr="00A37081">
        <w:rPr>
          <w:bCs/>
          <w:color w:val="000000" w:themeColor="text1"/>
          <w:sz w:val="24"/>
          <w:szCs w:val="24"/>
        </w:rPr>
        <w:t xml:space="preserve">10.4 – As Sociedades Anônimas deverão apresentar cópia da ata da </w:t>
      </w:r>
      <w:proofErr w:type="spellStart"/>
      <w:r w:rsidRPr="00A37081">
        <w:rPr>
          <w:bCs/>
          <w:color w:val="000000" w:themeColor="text1"/>
          <w:sz w:val="24"/>
          <w:szCs w:val="24"/>
        </w:rPr>
        <w:t>assembléia</w:t>
      </w:r>
      <w:proofErr w:type="spellEnd"/>
      <w:r w:rsidRPr="00A37081">
        <w:rPr>
          <w:bCs/>
          <w:color w:val="000000" w:themeColor="text1"/>
          <w:sz w:val="24"/>
          <w:szCs w:val="24"/>
        </w:rPr>
        <w:t xml:space="preserve"> geral ou da reunião do Conselho de Administração atinente à eleição e ao mandato dos atuais administradores, que deverá evidenciar o devido registro na Junta Comercial pertinente ou a publicação prevista na Lei 6.404/76 e suas alterações.</w:t>
      </w:r>
    </w:p>
    <w:p w:rsidR="008919CF" w:rsidRPr="00A37081" w:rsidRDefault="008919CF" w:rsidP="0005616D">
      <w:pPr>
        <w:pStyle w:val="Cabealho"/>
        <w:tabs>
          <w:tab w:val="clear" w:pos="4419"/>
          <w:tab w:val="clear" w:pos="8838"/>
          <w:tab w:val="num" w:pos="709"/>
        </w:tabs>
        <w:spacing w:before="120" w:after="120"/>
        <w:ind w:right="35"/>
        <w:jc w:val="both"/>
        <w:rPr>
          <w:bCs/>
          <w:color w:val="000000" w:themeColor="text1"/>
          <w:sz w:val="24"/>
          <w:szCs w:val="24"/>
        </w:rPr>
      </w:pPr>
      <w:r w:rsidRPr="00A37081">
        <w:rPr>
          <w:bCs/>
          <w:color w:val="000000" w:themeColor="text1"/>
          <w:sz w:val="24"/>
          <w:szCs w:val="24"/>
        </w:rPr>
        <w:t>10.5 – As empresas que participarem da presente licitação, será permitido apenas (01) um representante legal que será o único admitido a intervir em nome da mesma.</w:t>
      </w:r>
    </w:p>
    <w:p w:rsidR="008919CF" w:rsidRPr="00A37081" w:rsidRDefault="008919CF" w:rsidP="0005616D">
      <w:pPr>
        <w:pStyle w:val="Cabealho"/>
        <w:tabs>
          <w:tab w:val="clear" w:pos="4419"/>
          <w:tab w:val="clear" w:pos="8838"/>
          <w:tab w:val="num" w:pos="709"/>
        </w:tabs>
        <w:spacing w:before="120" w:after="120"/>
        <w:ind w:right="35"/>
        <w:jc w:val="both"/>
        <w:rPr>
          <w:bCs/>
          <w:color w:val="000000" w:themeColor="text1"/>
          <w:sz w:val="24"/>
          <w:szCs w:val="24"/>
        </w:rPr>
      </w:pPr>
      <w:r w:rsidRPr="00A37081">
        <w:rPr>
          <w:bCs/>
          <w:color w:val="000000" w:themeColor="text1"/>
          <w:sz w:val="24"/>
          <w:szCs w:val="24"/>
        </w:rPr>
        <w:t>10.6 – É vedado a um mesmo procurador, representante legal ou credenciado representar mais de um licitante, sob pena de afastamento das licitantes envolvidas no procedimento licitatório.</w:t>
      </w:r>
    </w:p>
    <w:p w:rsidR="008919CF" w:rsidRPr="00A37081" w:rsidRDefault="008919CF" w:rsidP="0005616D">
      <w:pPr>
        <w:pStyle w:val="Cabealho"/>
        <w:tabs>
          <w:tab w:val="clear" w:pos="4419"/>
          <w:tab w:val="clear" w:pos="8838"/>
          <w:tab w:val="num" w:pos="709"/>
        </w:tabs>
        <w:spacing w:before="120" w:after="120"/>
        <w:ind w:right="35"/>
        <w:jc w:val="both"/>
        <w:rPr>
          <w:bCs/>
          <w:color w:val="000000" w:themeColor="text1"/>
          <w:sz w:val="24"/>
          <w:szCs w:val="24"/>
        </w:rPr>
      </w:pPr>
      <w:r w:rsidRPr="00A37081">
        <w:rPr>
          <w:bCs/>
          <w:color w:val="000000" w:themeColor="text1"/>
          <w:sz w:val="24"/>
          <w:szCs w:val="24"/>
        </w:rPr>
        <w:lastRenderedPageBreak/>
        <w:t>10.7 – A ausência do credenciamento implicará na impossibilidade de formulação de lances após a classificação preliminar, bem como a perda do direito de manifestar intenção de recorrer das decisões d</w:t>
      </w:r>
      <w:r w:rsidR="00DD53DA" w:rsidRPr="00A37081">
        <w:rPr>
          <w:bCs/>
          <w:color w:val="000000" w:themeColor="text1"/>
          <w:sz w:val="24"/>
          <w:szCs w:val="24"/>
        </w:rPr>
        <w:t>a</w:t>
      </w:r>
      <w:r w:rsidRPr="00A37081">
        <w:rPr>
          <w:bCs/>
          <w:color w:val="000000" w:themeColor="text1"/>
          <w:sz w:val="24"/>
          <w:szCs w:val="24"/>
        </w:rPr>
        <w:t xml:space="preserve"> </w:t>
      </w:r>
      <w:r w:rsidR="00DD53DA" w:rsidRPr="00A37081">
        <w:rPr>
          <w:bCs/>
          <w:color w:val="000000" w:themeColor="text1"/>
          <w:sz w:val="24"/>
          <w:szCs w:val="24"/>
        </w:rPr>
        <w:t>Pregoeira</w:t>
      </w:r>
      <w:r w:rsidRPr="00A37081">
        <w:rPr>
          <w:bCs/>
          <w:color w:val="000000" w:themeColor="text1"/>
          <w:sz w:val="24"/>
          <w:szCs w:val="24"/>
        </w:rPr>
        <w:t>, ficando o representante da licitante impedido de se manifestar durante os trabalhos.</w:t>
      </w:r>
    </w:p>
    <w:p w:rsidR="00116FF7" w:rsidRPr="00A37081" w:rsidRDefault="00B2655B" w:rsidP="0005616D">
      <w:pPr>
        <w:pStyle w:val="Cabealho"/>
        <w:tabs>
          <w:tab w:val="clear" w:pos="4419"/>
          <w:tab w:val="clear" w:pos="8838"/>
        </w:tabs>
        <w:spacing w:before="120" w:after="120"/>
        <w:ind w:right="35"/>
        <w:jc w:val="both"/>
        <w:rPr>
          <w:b/>
          <w:color w:val="000000" w:themeColor="text1"/>
          <w:sz w:val="24"/>
          <w:szCs w:val="24"/>
        </w:rPr>
      </w:pPr>
      <w:r w:rsidRPr="00A37081">
        <w:rPr>
          <w:b/>
          <w:color w:val="000000" w:themeColor="text1"/>
          <w:sz w:val="24"/>
          <w:szCs w:val="24"/>
        </w:rPr>
        <w:t>11</w:t>
      </w:r>
      <w:r w:rsidR="00311223" w:rsidRPr="00A37081">
        <w:rPr>
          <w:b/>
          <w:color w:val="000000" w:themeColor="text1"/>
          <w:sz w:val="24"/>
          <w:szCs w:val="24"/>
        </w:rPr>
        <w:t xml:space="preserve"> – </w:t>
      </w:r>
      <w:r w:rsidR="00116FF7" w:rsidRPr="00A37081">
        <w:rPr>
          <w:b/>
          <w:color w:val="000000" w:themeColor="text1"/>
          <w:sz w:val="24"/>
          <w:szCs w:val="24"/>
        </w:rPr>
        <w:t>DA PROPOSTA DE PREÇOS</w:t>
      </w:r>
      <w:r w:rsidR="00EE6FFF" w:rsidRPr="00A37081">
        <w:rPr>
          <w:b/>
          <w:color w:val="000000" w:themeColor="text1"/>
          <w:sz w:val="24"/>
          <w:szCs w:val="24"/>
        </w:rPr>
        <w:t xml:space="preserve">      </w:t>
      </w:r>
    </w:p>
    <w:p w:rsidR="004C0486" w:rsidRPr="00A37081" w:rsidRDefault="00B2655B" w:rsidP="0005616D">
      <w:pPr>
        <w:pStyle w:val="Cabealho"/>
        <w:tabs>
          <w:tab w:val="clear" w:pos="4419"/>
          <w:tab w:val="clear" w:pos="8838"/>
        </w:tabs>
        <w:spacing w:before="120" w:after="120"/>
        <w:ind w:right="35"/>
        <w:jc w:val="both"/>
        <w:rPr>
          <w:bCs/>
          <w:color w:val="000000" w:themeColor="text1"/>
          <w:sz w:val="24"/>
          <w:szCs w:val="24"/>
        </w:rPr>
      </w:pPr>
      <w:r w:rsidRPr="00A37081">
        <w:rPr>
          <w:bCs/>
          <w:color w:val="000000" w:themeColor="text1"/>
          <w:sz w:val="24"/>
          <w:szCs w:val="24"/>
        </w:rPr>
        <w:t>11.</w:t>
      </w:r>
      <w:r w:rsidR="00116FF7" w:rsidRPr="00A37081">
        <w:rPr>
          <w:bCs/>
          <w:color w:val="000000" w:themeColor="text1"/>
          <w:sz w:val="24"/>
          <w:szCs w:val="24"/>
        </w:rPr>
        <w:t xml:space="preserve">1 </w:t>
      </w:r>
      <w:r w:rsidR="00311223" w:rsidRPr="00A37081">
        <w:rPr>
          <w:color w:val="000000" w:themeColor="text1"/>
          <w:sz w:val="24"/>
          <w:szCs w:val="24"/>
        </w:rPr>
        <w:t>–</w:t>
      </w:r>
      <w:r w:rsidR="004C0486" w:rsidRPr="00A37081">
        <w:rPr>
          <w:color w:val="000000" w:themeColor="text1"/>
          <w:sz w:val="24"/>
          <w:szCs w:val="24"/>
        </w:rPr>
        <w:t xml:space="preserve"> As Proposta</w:t>
      </w:r>
      <w:r w:rsidR="00C519FB" w:rsidRPr="00A37081">
        <w:rPr>
          <w:color w:val="000000" w:themeColor="text1"/>
          <w:sz w:val="24"/>
          <w:szCs w:val="24"/>
        </w:rPr>
        <w:t>s</w:t>
      </w:r>
      <w:r w:rsidR="004C0486" w:rsidRPr="00A37081">
        <w:rPr>
          <w:color w:val="000000" w:themeColor="text1"/>
          <w:sz w:val="24"/>
          <w:szCs w:val="24"/>
        </w:rPr>
        <w:t xml:space="preserve"> de Preços serão aceitas em formulário fornecido pelo licitado</w:t>
      </w:r>
      <w:r w:rsidR="004C0486" w:rsidRPr="00A37081">
        <w:rPr>
          <w:bCs/>
          <w:color w:val="000000" w:themeColor="text1"/>
          <w:sz w:val="24"/>
          <w:szCs w:val="24"/>
        </w:rPr>
        <w:t xml:space="preserve">, </w:t>
      </w:r>
      <w:r w:rsidR="004C0486" w:rsidRPr="00A37081">
        <w:rPr>
          <w:color w:val="000000" w:themeColor="text1"/>
          <w:sz w:val="24"/>
          <w:szCs w:val="24"/>
        </w:rPr>
        <w:t xml:space="preserve">ANEXO II </w:t>
      </w:r>
      <w:r w:rsidR="00C4626C" w:rsidRPr="00A37081">
        <w:rPr>
          <w:color w:val="000000" w:themeColor="text1"/>
          <w:sz w:val="24"/>
          <w:szCs w:val="24"/>
        </w:rPr>
        <w:t xml:space="preserve">do Edital </w:t>
      </w:r>
      <w:r w:rsidR="004C0486" w:rsidRPr="00A37081">
        <w:rPr>
          <w:bCs/>
          <w:color w:val="000000" w:themeColor="text1"/>
          <w:sz w:val="24"/>
          <w:szCs w:val="24"/>
        </w:rPr>
        <w:t>e deverá ser apresentada em 01 (uma) via, datilografada ou manuscrita, com carimbo do CNPJ da firma licitante (em todas as folhas) e rubricadas (em todas as folhas), datada e assinada pelo representante legal da licitante</w:t>
      </w:r>
      <w:r w:rsidR="00A0094B" w:rsidRPr="00A37081">
        <w:rPr>
          <w:bCs/>
          <w:color w:val="000000" w:themeColor="text1"/>
          <w:sz w:val="24"/>
          <w:szCs w:val="24"/>
        </w:rPr>
        <w:t xml:space="preserve"> </w:t>
      </w:r>
      <w:r w:rsidR="004C0486" w:rsidRPr="00A37081">
        <w:rPr>
          <w:bCs/>
          <w:color w:val="000000" w:themeColor="text1"/>
          <w:sz w:val="24"/>
          <w:szCs w:val="24"/>
        </w:rPr>
        <w:t xml:space="preserve">e ainda, sem emendas, rasuras, borrões, acréscimos ou entrelinhas e deverá estar dentro de envelope indevassável e lacrado no fecho. </w:t>
      </w:r>
    </w:p>
    <w:p w:rsidR="00463212" w:rsidRPr="00A37081" w:rsidRDefault="004C0486" w:rsidP="0005616D">
      <w:pPr>
        <w:pStyle w:val="Cabealho"/>
        <w:tabs>
          <w:tab w:val="clear" w:pos="4419"/>
          <w:tab w:val="clear" w:pos="8838"/>
        </w:tabs>
        <w:spacing w:before="120" w:after="120"/>
        <w:ind w:right="35"/>
        <w:jc w:val="both"/>
        <w:rPr>
          <w:bCs/>
          <w:color w:val="000000" w:themeColor="text1"/>
          <w:sz w:val="24"/>
          <w:szCs w:val="24"/>
          <w:lang w:val="pt-BR"/>
        </w:rPr>
      </w:pPr>
      <w:r w:rsidRPr="00A37081">
        <w:rPr>
          <w:bCs/>
          <w:color w:val="000000" w:themeColor="text1"/>
          <w:sz w:val="24"/>
          <w:szCs w:val="24"/>
        </w:rPr>
        <w:t>11.1.1</w:t>
      </w:r>
      <w:r w:rsidR="00311223" w:rsidRPr="00A37081">
        <w:rPr>
          <w:bCs/>
          <w:color w:val="000000" w:themeColor="text1"/>
          <w:sz w:val="24"/>
          <w:szCs w:val="24"/>
        </w:rPr>
        <w:t xml:space="preserve"> –</w:t>
      </w:r>
      <w:r w:rsidRPr="00A37081">
        <w:rPr>
          <w:bCs/>
          <w:color w:val="000000" w:themeColor="text1"/>
          <w:sz w:val="24"/>
          <w:szCs w:val="24"/>
        </w:rPr>
        <w:t xml:space="preserve"> Na hipótese da Licitante apresentar formulário próprio, este deverá </w:t>
      </w:r>
      <w:r w:rsidR="00311223" w:rsidRPr="00A37081">
        <w:rPr>
          <w:bCs/>
          <w:color w:val="000000" w:themeColor="text1"/>
          <w:sz w:val="24"/>
          <w:szCs w:val="24"/>
        </w:rPr>
        <w:t xml:space="preserve">ser </w:t>
      </w:r>
      <w:r w:rsidRPr="00A37081">
        <w:rPr>
          <w:bCs/>
          <w:color w:val="000000" w:themeColor="text1"/>
          <w:sz w:val="24"/>
          <w:szCs w:val="24"/>
        </w:rPr>
        <w:t>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w:t>
      </w:r>
      <w:r w:rsidR="001A31B2" w:rsidRPr="00A37081">
        <w:rPr>
          <w:bCs/>
          <w:color w:val="000000" w:themeColor="text1"/>
          <w:sz w:val="24"/>
          <w:szCs w:val="24"/>
        </w:rPr>
        <w:t>Á</w:t>
      </w:r>
      <w:r w:rsidRPr="00A37081">
        <w:rPr>
          <w:bCs/>
          <w:color w:val="000000" w:themeColor="text1"/>
          <w:sz w:val="24"/>
          <w:szCs w:val="24"/>
        </w:rPr>
        <w:t xml:space="preserve"> todas as informações contida no edital e anexos, contendo na sua parte externa o título.</w:t>
      </w:r>
    </w:p>
    <w:tbl>
      <w:tblPr>
        <w:tblpPr w:leftFromText="141" w:rightFromText="141"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150"/>
      </w:tblGrid>
      <w:tr w:rsidR="00606593" w:rsidRPr="00A37081" w:rsidTr="00102C63">
        <w:tc>
          <w:tcPr>
            <w:tcW w:w="8150" w:type="dxa"/>
          </w:tcPr>
          <w:p w:rsidR="00606593" w:rsidRPr="00A37081" w:rsidRDefault="00606593" w:rsidP="00825D33">
            <w:pPr>
              <w:pStyle w:val="Cabealho"/>
              <w:tabs>
                <w:tab w:val="clear" w:pos="4419"/>
                <w:tab w:val="clear" w:pos="8838"/>
              </w:tabs>
              <w:ind w:right="35"/>
              <w:jc w:val="center"/>
              <w:rPr>
                <w:b/>
                <w:color w:val="000000" w:themeColor="text1"/>
                <w:sz w:val="24"/>
                <w:szCs w:val="24"/>
              </w:rPr>
            </w:pPr>
            <w:r w:rsidRPr="00A37081">
              <w:rPr>
                <w:bCs/>
                <w:color w:val="000000" w:themeColor="text1"/>
                <w:sz w:val="24"/>
                <w:szCs w:val="24"/>
              </w:rPr>
              <w:t xml:space="preserve"> </w:t>
            </w:r>
            <w:r w:rsidRPr="00A37081">
              <w:rPr>
                <w:b/>
                <w:color w:val="000000" w:themeColor="text1"/>
                <w:sz w:val="24"/>
                <w:szCs w:val="24"/>
              </w:rPr>
              <w:t>PREFEITURA MUNICIPAL DE BOM JARDIM.</w:t>
            </w:r>
          </w:p>
          <w:p w:rsidR="00606593" w:rsidRPr="00A37081" w:rsidRDefault="00606593" w:rsidP="00825D33">
            <w:pPr>
              <w:pStyle w:val="Cabealho"/>
              <w:tabs>
                <w:tab w:val="clear" w:pos="4419"/>
                <w:tab w:val="clear" w:pos="8838"/>
              </w:tabs>
              <w:ind w:right="35"/>
              <w:jc w:val="center"/>
              <w:rPr>
                <w:b/>
                <w:color w:val="000000" w:themeColor="text1"/>
                <w:sz w:val="24"/>
                <w:szCs w:val="24"/>
              </w:rPr>
            </w:pPr>
            <w:r w:rsidRPr="00A37081">
              <w:rPr>
                <w:b/>
                <w:color w:val="000000" w:themeColor="text1"/>
                <w:sz w:val="24"/>
                <w:szCs w:val="24"/>
              </w:rPr>
              <w:t>ENVELOPE Nº 01 – PROPOSTA DE PREÇOS</w:t>
            </w:r>
          </w:p>
          <w:p w:rsidR="00102C63" w:rsidRPr="00A37081" w:rsidRDefault="00606593" w:rsidP="00102C63">
            <w:pPr>
              <w:pStyle w:val="Cabealho"/>
              <w:tabs>
                <w:tab w:val="clear" w:pos="4419"/>
                <w:tab w:val="clear" w:pos="8838"/>
              </w:tabs>
              <w:ind w:right="35"/>
              <w:jc w:val="center"/>
              <w:rPr>
                <w:b/>
                <w:color w:val="000000" w:themeColor="text1"/>
                <w:sz w:val="24"/>
                <w:szCs w:val="24"/>
                <w:lang w:val="pt-BR"/>
              </w:rPr>
            </w:pPr>
            <w:r w:rsidRPr="00A37081">
              <w:rPr>
                <w:b/>
                <w:color w:val="000000" w:themeColor="text1"/>
                <w:sz w:val="24"/>
                <w:szCs w:val="24"/>
              </w:rPr>
              <w:t>PREGÃO PRESENCIAL PARA REGISTRO DE PREÇOS</w:t>
            </w:r>
            <w:r w:rsidR="00102C63" w:rsidRPr="00A37081">
              <w:rPr>
                <w:b/>
                <w:color w:val="000000" w:themeColor="text1"/>
                <w:sz w:val="24"/>
                <w:szCs w:val="24"/>
                <w:lang w:val="pt-BR"/>
              </w:rPr>
              <w:t xml:space="preserve"> </w:t>
            </w:r>
            <w:r w:rsidRPr="00A37081">
              <w:rPr>
                <w:b/>
                <w:color w:val="000000" w:themeColor="text1"/>
                <w:sz w:val="24"/>
                <w:szCs w:val="24"/>
              </w:rPr>
              <w:t>Nº</w:t>
            </w:r>
            <w:r w:rsidR="00102C63" w:rsidRPr="00A37081">
              <w:rPr>
                <w:b/>
                <w:color w:val="000000" w:themeColor="text1"/>
                <w:sz w:val="24"/>
                <w:szCs w:val="24"/>
                <w:lang w:val="pt-BR"/>
              </w:rPr>
              <w:t xml:space="preserve"> </w:t>
            </w:r>
            <w:r w:rsidR="000D240D">
              <w:rPr>
                <w:b/>
                <w:color w:val="000000" w:themeColor="text1"/>
                <w:sz w:val="24"/>
                <w:szCs w:val="24"/>
                <w:lang w:val="pt-BR"/>
              </w:rPr>
              <w:t>011</w:t>
            </w:r>
            <w:r w:rsidRPr="00A37081">
              <w:rPr>
                <w:b/>
                <w:color w:val="000000" w:themeColor="text1"/>
                <w:sz w:val="24"/>
                <w:szCs w:val="24"/>
              </w:rPr>
              <w:t>/2</w:t>
            </w:r>
            <w:r w:rsidR="007E5E83">
              <w:rPr>
                <w:b/>
                <w:color w:val="000000" w:themeColor="text1"/>
                <w:sz w:val="24"/>
                <w:szCs w:val="24"/>
                <w:lang w:val="pt-BR"/>
              </w:rPr>
              <w:t>3</w:t>
            </w:r>
            <w:r w:rsidR="00DC4312" w:rsidRPr="00A37081">
              <w:rPr>
                <w:b/>
                <w:color w:val="000000" w:themeColor="text1"/>
                <w:sz w:val="24"/>
                <w:szCs w:val="24"/>
              </w:rPr>
              <w:t xml:space="preserve"> </w:t>
            </w:r>
          </w:p>
          <w:p w:rsidR="004A6547" w:rsidRPr="00A37081" w:rsidRDefault="00606593" w:rsidP="00102C63">
            <w:pPr>
              <w:pStyle w:val="Cabealho"/>
              <w:tabs>
                <w:tab w:val="clear" w:pos="4419"/>
                <w:tab w:val="clear" w:pos="8838"/>
              </w:tabs>
              <w:ind w:right="35"/>
              <w:jc w:val="center"/>
              <w:rPr>
                <w:b/>
                <w:color w:val="000000" w:themeColor="text1"/>
                <w:sz w:val="24"/>
                <w:szCs w:val="24"/>
              </w:rPr>
            </w:pPr>
            <w:r w:rsidRPr="00A37081">
              <w:rPr>
                <w:b/>
                <w:color w:val="000000" w:themeColor="text1"/>
                <w:sz w:val="24"/>
                <w:szCs w:val="24"/>
              </w:rPr>
              <w:t>(RAZÃO SOCIAL DA EMPRESA)</w:t>
            </w:r>
          </w:p>
        </w:tc>
      </w:tr>
    </w:tbl>
    <w:p w:rsidR="001A4163" w:rsidRPr="00A37081" w:rsidRDefault="00455FB7" w:rsidP="0005616D">
      <w:pPr>
        <w:pStyle w:val="Cabealho"/>
        <w:tabs>
          <w:tab w:val="clear" w:pos="4419"/>
          <w:tab w:val="clear" w:pos="8838"/>
        </w:tabs>
        <w:spacing w:before="120" w:after="120"/>
        <w:ind w:right="35"/>
        <w:jc w:val="both"/>
        <w:rPr>
          <w:bCs/>
          <w:color w:val="000000" w:themeColor="text1"/>
          <w:sz w:val="24"/>
          <w:szCs w:val="24"/>
          <w:lang w:val="pt-BR"/>
        </w:rPr>
      </w:pPr>
      <w:r w:rsidRPr="00A37081">
        <w:rPr>
          <w:bCs/>
          <w:color w:val="000000" w:themeColor="text1"/>
          <w:sz w:val="24"/>
          <w:szCs w:val="24"/>
        </w:rPr>
        <w:t>11.1.2 –</w:t>
      </w:r>
      <w:r w:rsidR="0005616D">
        <w:rPr>
          <w:bCs/>
          <w:color w:val="000000" w:themeColor="text1"/>
          <w:sz w:val="24"/>
          <w:szCs w:val="24"/>
          <w:lang w:val="pt-BR"/>
        </w:rPr>
        <w:t xml:space="preserve"> </w:t>
      </w:r>
      <w:r w:rsidR="001601B0" w:rsidRPr="00A37081">
        <w:rPr>
          <w:bCs/>
          <w:color w:val="000000" w:themeColor="text1"/>
          <w:sz w:val="24"/>
          <w:szCs w:val="24"/>
          <w:lang w:val="pt-BR"/>
        </w:rPr>
        <w:t xml:space="preserve">Quando da abertura do envelope da proposta de preços for verificado erro de caráter formal ou material, tais como ausência de assinatura, carimbo, datas, designação de órgão, erros de cálculo entre os componentes de custo unitário e do custo total, etc. </w:t>
      </w:r>
      <w:proofErr w:type="gramStart"/>
      <w:r w:rsidR="001601B0" w:rsidRPr="00A37081">
        <w:rPr>
          <w:bCs/>
          <w:color w:val="000000" w:themeColor="text1"/>
          <w:sz w:val="24"/>
          <w:szCs w:val="24"/>
          <w:lang w:val="pt-BR"/>
        </w:rPr>
        <w:t>o</w:t>
      </w:r>
      <w:proofErr w:type="gramEnd"/>
      <w:r w:rsidR="001601B0" w:rsidRPr="00A37081">
        <w:rPr>
          <w:bCs/>
          <w:color w:val="000000" w:themeColor="text1"/>
          <w:sz w:val="24"/>
          <w:szCs w:val="24"/>
          <w:lang w:val="pt-BR"/>
        </w:rPr>
        <w:t xml:space="preserve">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6B1E0B" w:rsidRPr="00A37081" w:rsidRDefault="006B1E0B" w:rsidP="0005616D">
      <w:pPr>
        <w:pStyle w:val="Cabealho"/>
        <w:tabs>
          <w:tab w:val="left" w:pos="708"/>
        </w:tabs>
        <w:spacing w:before="120" w:after="120"/>
        <w:ind w:right="35"/>
        <w:jc w:val="both"/>
        <w:rPr>
          <w:b/>
          <w:bCs/>
          <w:color w:val="000000" w:themeColor="text1"/>
          <w:sz w:val="24"/>
          <w:szCs w:val="24"/>
        </w:rPr>
      </w:pPr>
      <w:r w:rsidRPr="00A37081">
        <w:rPr>
          <w:bCs/>
          <w:color w:val="000000" w:themeColor="text1"/>
          <w:sz w:val="24"/>
          <w:szCs w:val="24"/>
        </w:rPr>
        <w:t xml:space="preserve">11.1.3- </w:t>
      </w:r>
      <w:r w:rsidR="001601B0" w:rsidRPr="00A37081">
        <w:rPr>
          <w:bCs/>
          <w:color w:val="000000" w:themeColor="text1"/>
          <w:sz w:val="24"/>
          <w:szCs w:val="24"/>
        </w:rPr>
        <w:t>Na hipótese da Licitante ter ofertado preço equivocado, impossível de correção na forma do item anterior, DEVERÁ solicitar a desclassificação da proposta, antes da classificação para posterior fase de lances.</w:t>
      </w:r>
      <w:r w:rsidR="001601B0" w:rsidRPr="00A37081">
        <w:rPr>
          <w:b/>
          <w:bCs/>
          <w:color w:val="000000" w:themeColor="text1"/>
          <w:sz w:val="24"/>
          <w:szCs w:val="24"/>
        </w:rPr>
        <w:t xml:space="preserve">  </w:t>
      </w:r>
    </w:p>
    <w:p w:rsidR="00950F05" w:rsidRPr="00A37081" w:rsidRDefault="007F5505" w:rsidP="0005616D">
      <w:pPr>
        <w:spacing w:before="120" w:after="120"/>
        <w:ind w:right="35"/>
        <w:jc w:val="both"/>
        <w:rPr>
          <w:b/>
          <w:color w:val="000000" w:themeColor="text1"/>
          <w:sz w:val="24"/>
          <w:szCs w:val="24"/>
        </w:rPr>
      </w:pPr>
      <w:proofErr w:type="gramStart"/>
      <w:r w:rsidRPr="00A37081">
        <w:rPr>
          <w:b/>
          <w:color w:val="000000" w:themeColor="text1"/>
          <w:sz w:val="24"/>
          <w:szCs w:val="24"/>
        </w:rPr>
        <w:t>11.2 – CRITÉRIO</w:t>
      </w:r>
      <w:proofErr w:type="gramEnd"/>
      <w:r w:rsidRPr="00A37081">
        <w:rPr>
          <w:b/>
          <w:color w:val="000000" w:themeColor="text1"/>
          <w:sz w:val="24"/>
          <w:szCs w:val="24"/>
        </w:rPr>
        <w:t xml:space="preserve"> DE ACEITABILIDADE DAS PROPOSTAS</w:t>
      </w:r>
      <w:r w:rsidR="001601B0" w:rsidRPr="00A37081">
        <w:rPr>
          <w:b/>
          <w:color w:val="000000" w:themeColor="text1"/>
          <w:sz w:val="24"/>
          <w:szCs w:val="24"/>
        </w:rPr>
        <w:t xml:space="preserve">  </w:t>
      </w:r>
    </w:p>
    <w:p w:rsidR="00110BC5" w:rsidRPr="00A37081" w:rsidRDefault="00110BC5" w:rsidP="0005616D">
      <w:pPr>
        <w:spacing w:before="120" w:after="120"/>
        <w:ind w:right="35"/>
        <w:jc w:val="both"/>
        <w:rPr>
          <w:color w:val="000000" w:themeColor="text1"/>
          <w:sz w:val="24"/>
          <w:szCs w:val="24"/>
        </w:rPr>
      </w:pPr>
      <w:r w:rsidRPr="00A37081">
        <w:rPr>
          <w:color w:val="000000" w:themeColor="text1"/>
          <w:sz w:val="24"/>
          <w:szCs w:val="24"/>
        </w:rPr>
        <w:t>11.2.1 – O licitante deverá enviar sua proposta mediante o preenchimento das seguintes informações, de forma clara e inequívoca:</w:t>
      </w:r>
    </w:p>
    <w:p w:rsidR="00110BC5" w:rsidRPr="00A37081" w:rsidRDefault="00110BC5" w:rsidP="0005616D">
      <w:pPr>
        <w:spacing w:before="120" w:after="120"/>
        <w:ind w:right="35"/>
        <w:jc w:val="both"/>
        <w:rPr>
          <w:color w:val="000000" w:themeColor="text1"/>
          <w:sz w:val="24"/>
          <w:szCs w:val="24"/>
        </w:rPr>
      </w:pPr>
      <w:r w:rsidRPr="00A37081">
        <w:rPr>
          <w:color w:val="000000" w:themeColor="text1"/>
          <w:sz w:val="24"/>
          <w:szCs w:val="24"/>
        </w:rPr>
        <w:t xml:space="preserve">11.2.1.1 – Valor unitário e total do </w:t>
      </w:r>
      <w:r w:rsidR="00FA6A5E" w:rsidRPr="00A37081">
        <w:rPr>
          <w:color w:val="000000" w:themeColor="text1"/>
          <w:sz w:val="24"/>
          <w:szCs w:val="24"/>
        </w:rPr>
        <w:t>serviço</w:t>
      </w:r>
      <w:r w:rsidRPr="00A37081">
        <w:rPr>
          <w:color w:val="000000" w:themeColor="text1"/>
          <w:sz w:val="24"/>
          <w:szCs w:val="24"/>
        </w:rPr>
        <w:t>.</w:t>
      </w:r>
    </w:p>
    <w:p w:rsidR="00110BC5" w:rsidRPr="00A37081" w:rsidRDefault="00110BC5" w:rsidP="0005616D">
      <w:pPr>
        <w:spacing w:before="120" w:after="120"/>
        <w:ind w:right="35"/>
        <w:jc w:val="both"/>
        <w:rPr>
          <w:color w:val="000000" w:themeColor="text1"/>
          <w:sz w:val="24"/>
          <w:szCs w:val="24"/>
        </w:rPr>
      </w:pPr>
      <w:r w:rsidRPr="00A37081">
        <w:rPr>
          <w:color w:val="000000" w:themeColor="text1"/>
          <w:sz w:val="24"/>
          <w:szCs w:val="24"/>
        </w:rPr>
        <w:t>11</w:t>
      </w:r>
      <w:r w:rsidR="00F1184F" w:rsidRPr="00A37081">
        <w:rPr>
          <w:color w:val="000000" w:themeColor="text1"/>
          <w:sz w:val="24"/>
          <w:szCs w:val="24"/>
        </w:rPr>
        <w:t>.2.1.</w:t>
      </w:r>
      <w:r w:rsidR="00555B7B">
        <w:rPr>
          <w:color w:val="000000" w:themeColor="text1"/>
          <w:sz w:val="24"/>
          <w:szCs w:val="24"/>
        </w:rPr>
        <w:t>2</w:t>
      </w:r>
      <w:r w:rsidRPr="00A37081">
        <w:rPr>
          <w:color w:val="000000" w:themeColor="text1"/>
          <w:sz w:val="24"/>
          <w:szCs w:val="24"/>
        </w:rPr>
        <w:t xml:space="preserve"> – Descrição detalhada do objeto, contendo as informações similares à especificação da proposta de preços conforme anexo II do Edital.</w:t>
      </w:r>
    </w:p>
    <w:p w:rsidR="00997968" w:rsidRPr="00A37081" w:rsidRDefault="00997968" w:rsidP="0005616D">
      <w:pPr>
        <w:spacing w:before="120" w:after="120"/>
        <w:ind w:right="35"/>
        <w:jc w:val="both"/>
        <w:rPr>
          <w:color w:val="000000" w:themeColor="text1"/>
          <w:sz w:val="24"/>
          <w:szCs w:val="24"/>
        </w:rPr>
      </w:pPr>
      <w:r w:rsidRPr="00A37081">
        <w:rPr>
          <w:color w:val="000000" w:themeColor="text1"/>
          <w:sz w:val="24"/>
          <w:szCs w:val="24"/>
        </w:rPr>
        <w:t>11.2.2 – Todas as especificações do objeto contidas na proposta vinculam o licitante.</w:t>
      </w:r>
    </w:p>
    <w:p w:rsidR="00997968" w:rsidRPr="00A37081" w:rsidRDefault="00997968" w:rsidP="0005616D">
      <w:pPr>
        <w:spacing w:before="120" w:after="120"/>
        <w:ind w:right="35"/>
        <w:jc w:val="both"/>
        <w:rPr>
          <w:color w:val="000000" w:themeColor="text1"/>
          <w:sz w:val="24"/>
          <w:szCs w:val="24"/>
        </w:rPr>
      </w:pPr>
      <w:r w:rsidRPr="00A37081">
        <w:rPr>
          <w:color w:val="000000" w:themeColor="text1"/>
          <w:sz w:val="24"/>
          <w:szCs w:val="24"/>
        </w:rPr>
        <w:t>11.2.3 – Nos valores propostos estarão inclusos todos os custos operacionais, encargos previdenciários, trabalhistas, tributários, comerciais e quaisquer outros que incidam direta ou indiretamente na prestação dos serviços.</w:t>
      </w:r>
    </w:p>
    <w:p w:rsidR="00997968" w:rsidRPr="00A37081" w:rsidRDefault="00997968" w:rsidP="0005616D">
      <w:pPr>
        <w:spacing w:before="120" w:after="120"/>
        <w:ind w:right="35"/>
        <w:jc w:val="both"/>
        <w:rPr>
          <w:color w:val="000000" w:themeColor="text1"/>
          <w:sz w:val="24"/>
          <w:szCs w:val="24"/>
        </w:rPr>
      </w:pPr>
      <w:r w:rsidRPr="00A37081">
        <w:rPr>
          <w:color w:val="000000" w:themeColor="text1"/>
          <w:sz w:val="24"/>
          <w:szCs w:val="24"/>
        </w:rPr>
        <w:t xml:space="preserve">11.2.4 – Os preços ofertados, tanto na proposta inicial, quanto na etapa de lances, serão de exclusiva responsabilidade do licitante, não lhe assistindo o direito de pleitear qualquer alteração, </w:t>
      </w:r>
      <w:proofErr w:type="gramStart"/>
      <w:r w:rsidRPr="00A37081">
        <w:rPr>
          <w:color w:val="000000" w:themeColor="text1"/>
          <w:sz w:val="24"/>
          <w:szCs w:val="24"/>
        </w:rPr>
        <w:t>sob alegação</w:t>
      </w:r>
      <w:proofErr w:type="gramEnd"/>
      <w:r w:rsidRPr="00A37081">
        <w:rPr>
          <w:color w:val="000000" w:themeColor="text1"/>
          <w:sz w:val="24"/>
          <w:szCs w:val="24"/>
        </w:rPr>
        <w:t xml:space="preserve"> de erro, omissão ou qualquer outro pretexto.</w:t>
      </w:r>
    </w:p>
    <w:p w:rsidR="00997968" w:rsidRPr="00A37081" w:rsidRDefault="00997968" w:rsidP="0005616D">
      <w:pPr>
        <w:spacing w:before="120" w:after="120"/>
        <w:ind w:right="35"/>
        <w:jc w:val="both"/>
        <w:rPr>
          <w:color w:val="000000" w:themeColor="text1"/>
          <w:sz w:val="24"/>
          <w:szCs w:val="24"/>
        </w:rPr>
      </w:pPr>
      <w:r w:rsidRPr="00A37081">
        <w:rPr>
          <w:color w:val="000000" w:themeColor="text1"/>
          <w:sz w:val="24"/>
          <w:szCs w:val="24"/>
        </w:rPr>
        <w:t>11.2.5– O prazo de validade da proposta não será inferior a 60 dias, a contar da data de sua apresentação.</w:t>
      </w:r>
    </w:p>
    <w:p w:rsidR="00110BC5" w:rsidRPr="00A37081" w:rsidRDefault="00F1184F" w:rsidP="0005616D">
      <w:pPr>
        <w:spacing w:before="120" w:after="120"/>
        <w:ind w:right="35"/>
        <w:jc w:val="both"/>
        <w:rPr>
          <w:color w:val="000000" w:themeColor="text1"/>
          <w:sz w:val="24"/>
          <w:szCs w:val="24"/>
        </w:rPr>
      </w:pPr>
      <w:r w:rsidRPr="00A37081">
        <w:rPr>
          <w:color w:val="000000" w:themeColor="text1"/>
          <w:sz w:val="24"/>
          <w:szCs w:val="24"/>
        </w:rPr>
        <w:lastRenderedPageBreak/>
        <w:t>11.2.</w:t>
      </w:r>
      <w:r w:rsidR="00997968" w:rsidRPr="00A37081">
        <w:rPr>
          <w:color w:val="000000" w:themeColor="text1"/>
          <w:sz w:val="24"/>
          <w:szCs w:val="24"/>
        </w:rPr>
        <w:t>6</w:t>
      </w:r>
      <w:r w:rsidR="00110BC5" w:rsidRPr="00A37081">
        <w:rPr>
          <w:color w:val="000000" w:themeColor="text1"/>
          <w:sz w:val="24"/>
          <w:szCs w:val="24"/>
        </w:rPr>
        <w:t xml:space="preserve"> – Não serão aceitas as propostas cujo valor ultrapasse o custo estimado pela Administração </w:t>
      </w:r>
      <w:proofErr w:type="gramStart"/>
      <w:r w:rsidR="00110BC5" w:rsidRPr="00A37081">
        <w:rPr>
          <w:color w:val="000000" w:themeColor="text1"/>
          <w:sz w:val="24"/>
          <w:szCs w:val="24"/>
        </w:rPr>
        <w:t>ou sejam</w:t>
      </w:r>
      <w:proofErr w:type="gramEnd"/>
      <w:r w:rsidR="00110BC5" w:rsidRPr="00A37081">
        <w:rPr>
          <w:color w:val="000000" w:themeColor="text1"/>
          <w:sz w:val="24"/>
          <w:szCs w:val="24"/>
        </w:rPr>
        <w:t xml:space="preserve"> manifestamente inexequíveis.</w:t>
      </w:r>
    </w:p>
    <w:p w:rsidR="00110BC5" w:rsidRPr="00A37081" w:rsidRDefault="00F1184F" w:rsidP="0005616D">
      <w:pPr>
        <w:spacing w:before="120" w:after="120"/>
        <w:ind w:right="35"/>
        <w:jc w:val="both"/>
        <w:rPr>
          <w:color w:val="000000" w:themeColor="text1"/>
          <w:sz w:val="24"/>
          <w:szCs w:val="24"/>
        </w:rPr>
      </w:pPr>
      <w:r w:rsidRPr="00A37081">
        <w:rPr>
          <w:color w:val="000000" w:themeColor="text1"/>
          <w:sz w:val="24"/>
          <w:szCs w:val="24"/>
        </w:rPr>
        <w:t>11.2.</w:t>
      </w:r>
      <w:r w:rsidR="00997968" w:rsidRPr="00A37081">
        <w:rPr>
          <w:color w:val="000000" w:themeColor="text1"/>
          <w:sz w:val="24"/>
          <w:szCs w:val="24"/>
        </w:rPr>
        <w:t>7</w:t>
      </w:r>
      <w:r w:rsidR="00110BC5" w:rsidRPr="00A37081">
        <w:rPr>
          <w:color w:val="000000" w:themeColor="text1"/>
          <w:sz w:val="24"/>
          <w:szCs w:val="24"/>
        </w:rPr>
        <w:t xml:space="preserve"> – Os preços unitários máximos aceitáveis são os preços unitários estimados na planilha orçamentária. </w:t>
      </w:r>
    </w:p>
    <w:p w:rsidR="00110BC5" w:rsidRPr="00A37081" w:rsidRDefault="00F1184F" w:rsidP="0005616D">
      <w:pPr>
        <w:spacing w:before="120" w:after="120"/>
        <w:ind w:right="35"/>
        <w:jc w:val="both"/>
        <w:rPr>
          <w:color w:val="000000" w:themeColor="text1"/>
          <w:sz w:val="24"/>
          <w:szCs w:val="24"/>
        </w:rPr>
      </w:pPr>
      <w:r w:rsidRPr="00A37081">
        <w:rPr>
          <w:color w:val="000000" w:themeColor="text1"/>
          <w:sz w:val="24"/>
          <w:szCs w:val="24"/>
        </w:rPr>
        <w:t>11.2.</w:t>
      </w:r>
      <w:r w:rsidR="00997968" w:rsidRPr="00A37081">
        <w:rPr>
          <w:color w:val="000000" w:themeColor="text1"/>
          <w:sz w:val="24"/>
          <w:szCs w:val="24"/>
        </w:rPr>
        <w:t>8</w:t>
      </w:r>
      <w:r w:rsidR="00110BC5" w:rsidRPr="00A37081">
        <w:rPr>
          <w:color w:val="000000" w:themeColor="text1"/>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110BC5" w:rsidRPr="00A37081" w:rsidRDefault="00110BC5" w:rsidP="0005616D">
      <w:pPr>
        <w:spacing w:before="120" w:after="120"/>
        <w:ind w:right="35"/>
        <w:jc w:val="both"/>
        <w:rPr>
          <w:b/>
          <w:bCs/>
          <w:color w:val="000000" w:themeColor="text1"/>
          <w:sz w:val="24"/>
          <w:szCs w:val="24"/>
        </w:rPr>
      </w:pPr>
      <w:r w:rsidRPr="00A37081">
        <w:rPr>
          <w:bCs/>
          <w:color w:val="000000" w:themeColor="text1"/>
          <w:sz w:val="24"/>
          <w:szCs w:val="24"/>
        </w:rPr>
        <w:t>11</w:t>
      </w:r>
      <w:r w:rsidR="00F1184F" w:rsidRPr="00A37081">
        <w:rPr>
          <w:bCs/>
          <w:color w:val="000000" w:themeColor="text1"/>
          <w:sz w:val="24"/>
          <w:szCs w:val="24"/>
        </w:rPr>
        <w:t>.2.</w:t>
      </w:r>
      <w:r w:rsidR="00997968" w:rsidRPr="00A37081">
        <w:rPr>
          <w:bCs/>
          <w:color w:val="000000" w:themeColor="text1"/>
          <w:sz w:val="24"/>
          <w:szCs w:val="24"/>
        </w:rPr>
        <w:t>9</w:t>
      </w:r>
      <w:r w:rsidRPr="00A37081">
        <w:rPr>
          <w:b/>
          <w:bCs/>
          <w:color w:val="000000" w:themeColor="text1"/>
          <w:sz w:val="24"/>
          <w:szCs w:val="24"/>
        </w:rPr>
        <w:t xml:space="preserve"> – </w:t>
      </w:r>
      <w:r w:rsidRPr="00A37081">
        <w:rPr>
          <w:color w:val="000000" w:themeColor="text1"/>
          <w:sz w:val="24"/>
          <w:szCs w:val="24"/>
        </w:rPr>
        <w:t xml:space="preserve">Conforme art. 48, §1º da L8666/93, </w:t>
      </w:r>
      <w:r w:rsidRPr="00A37081">
        <w:rPr>
          <w:bCs/>
          <w:color w:val="000000" w:themeColor="text1"/>
          <w:sz w:val="24"/>
          <w:szCs w:val="24"/>
        </w:rPr>
        <w:t>c</w:t>
      </w:r>
      <w:r w:rsidRPr="00A37081">
        <w:rPr>
          <w:color w:val="000000" w:themeColor="text1"/>
          <w:sz w:val="24"/>
          <w:szCs w:val="24"/>
        </w:rPr>
        <w:t xml:space="preserve">onsideram-se manifestamente inexequíveis, as propostas cujos valores sejam inferiores a 70% (setenta por cento) do menor dos seguintes valores: </w:t>
      </w:r>
    </w:p>
    <w:p w:rsidR="00110BC5" w:rsidRPr="00A37081" w:rsidRDefault="00110BC5" w:rsidP="0005616D">
      <w:pPr>
        <w:spacing w:before="120" w:after="120"/>
        <w:ind w:right="35"/>
        <w:jc w:val="both"/>
        <w:rPr>
          <w:color w:val="000000" w:themeColor="text1"/>
          <w:sz w:val="24"/>
          <w:szCs w:val="24"/>
        </w:rPr>
      </w:pPr>
      <w:proofErr w:type="gramStart"/>
      <w:r w:rsidRPr="00A37081">
        <w:rPr>
          <w:b/>
          <w:bCs/>
          <w:color w:val="000000" w:themeColor="text1"/>
          <w:sz w:val="24"/>
          <w:szCs w:val="24"/>
        </w:rPr>
        <w:t>a</w:t>
      </w:r>
      <w:proofErr w:type="gramEnd"/>
      <w:r w:rsidRPr="00A37081">
        <w:rPr>
          <w:b/>
          <w:bCs/>
          <w:color w:val="000000" w:themeColor="text1"/>
          <w:sz w:val="24"/>
          <w:szCs w:val="24"/>
        </w:rPr>
        <w:t>)</w:t>
      </w:r>
      <w:r w:rsidRPr="00A37081">
        <w:rPr>
          <w:color w:val="000000" w:themeColor="text1"/>
          <w:sz w:val="24"/>
          <w:szCs w:val="24"/>
        </w:rPr>
        <w:t xml:space="preserve"> Média aritmética dos valores das propostas superiores a 50% (cinquenta por cento) do valor orçado pela administração, ou </w:t>
      </w:r>
    </w:p>
    <w:p w:rsidR="00110BC5" w:rsidRPr="00A37081" w:rsidRDefault="00110BC5" w:rsidP="0005616D">
      <w:pPr>
        <w:spacing w:before="120" w:after="120"/>
        <w:ind w:right="35"/>
        <w:jc w:val="both"/>
        <w:rPr>
          <w:color w:val="000000" w:themeColor="text1"/>
          <w:sz w:val="24"/>
          <w:szCs w:val="24"/>
        </w:rPr>
      </w:pPr>
      <w:proofErr w:type="gramStart"/>
      <w:r w:rsidRPr="00A37081">
        <w:rPr>
          <w:b/>
          <w:bCs/>
          <w:color w:val="000000" w:themeColor="text1"/>
          <w:sz w:val="24"/>
          <w:szCs w:val="24"/>
        </w:rPr>
        <w:t>b)</w:t>
      </w:r>
      <w:proofErr w:type="gramEnd"/>
      <w:r w:rsidRPr="00A37081">
        <w:rPr>
          <w:color w:val="000000" w:themeColor="text1"/>
          <w:sz w:val="24"/>
          <w:szCs w:val="24"/>
        </w:rPr>
        <w:t xml:space="preserve"> Valor orçado pela administração. </w:t>
      </w:r>
    </w:p>
    <w:p w:rsidR="00371BC1" w:rsidRPr="00A37081" w:rsidRDefault="00371BC1" w:rsidP="0005616D">
      <w:pPr>
        <w:spacing w:before="120" w:after="120"/>
        <w:jc w:val="both"/>
        <w:rPr>
          <w:sz w:val="24"/>
          <w:szCs w:val="24"/>
        </w:rPr>
      </w:pPr>
      <w:r w:rsidRPr="00A37081">
        <w:rPr>
          <w:bCs/>
          <w:sz w:val="24"/>
          <w:szCs w:val="24"/>
        </w:rPr>
        <w:t xml:space="preserve">11.2.10 </w:t>
      </w:r>
      <w:proofErr w:type="gramStart"/>
      <w:r w:rsidRPr="00A37081">
        <w:rPr>
          <w:bCs/>
          <w:sz w:val="24"/>
          <w:szCs w:val="24"/>
        </w:rPr>
        <w:t>–</w:t>
      </w:r>
      <w:r w:rsidRPr="00A37081">
        <w:rPr>
          <w:sz w:val="24"/>
          <w:szCs w:val="24"/>
        </w:rPr>
        <w:t>As</w:t>
      </w:r>
      <w:proofErr w:type="gramEnd"/>
      <w:r w:rsidRPr="00A37081">
        <w:rPr>
          <w:sz w:val="24"/>
          <w:szCs w:val="24"/>
        </w:rPr>
        <w:t xml:space="preserve"> propostas com preços inferiores aos critérios definidos nas alíneas do §1º do art. 48 da L. 8.666/93 devem ser acompanhadas de planilhas que expressem de forma clara sua exequibilidade, bem como os respectivos documentos comprobatórios, sob pena de serem desclassificadas na forma do inc. II do caput do referido art. 48.</w:t>
      </w:r>
    </w:p>
    <w:p w:rsidR="00371BC1" w:rsidRPr="00A37081" w:rsidRDefault="00371BC1" w:rsidP="0005616D">
      <w:pPr>
        <w:spacing w:before="120" w:after="120"/>
        <w:jc w:val="both"/>
        <w:rPr>
          <w:sz w:val="24"/>
          <w:szCs w:val="24"/>
        </w:rPr>
      </w:pPr>
      <w:r w:rsidRPr="00A37081">
        <w:rPr>
          <w:sz w:val="24"/>
          <w:szCs w:val="24"/>
        </w:rPr>
        <w:t>11.2.10.1 – As regras que dispõem sobre os critérios de inexequibilidade da proposta e sua aceitação também se aplicam aos lances ofertados pelos licitantes, no que couber.</w:t>
      </w:r>
    </w:p>
    <w:p w:rsidR="00913069" w:rsidRDefault="00371BC1" w:rsidP="0005616D">
      <w:pPr>
        <w:spacing w:before="120" w:after="120"/>
        <w:jc w:val="both"/>
        <w:rPr>
          <w:sz w:val="24"/>
          <w:szCs w:val="24"/>
        </w:rPr>
      </w:pPr>
      <w:r w:rsidRPr="00A37081">
        <w:rPr>
          <w:sz w:val="24"/>
          <w:szCs w:val="24"/>
        </w:rPr>
        <w:t xml:space="preserve">11.2.10.2 – A Pregoeira poderá estabelecer prazo para comprovação da exequibilidade, na forma do inc. XI do art. 4º da L. nº 10.520/02, devendo o licitante apresentar as planilhas, relatórios e demais documentos em envelope próprio. </w:t>
      </w:r>
    </w:p>
    <w:p w:rsidR="00371BC1" w:rsidRPr="00A37081" w:rsidRDefault="00371BC1" w:rsidP="0005616D">
      <w:pPr>
        <w:spacing w:before="120" w:after="120"/>
        <w:jc w:val="both"/>
        <w:rPr>
          <w:sz w:val="24"/>
          <w:szCs w:val="24"/>
        </w:rPr>
      </w:pPr>
      <w:r w:rsidRPr="00A37081">
        <w:rPr>
          <w:sz w:val="24"/>
          <w:szCs w:val="24"/>
        </w:rPr>
        <w:t xml:space="preserve">11.2.10.3 – Não será admitida a apresentação do comprovante de exequibilidade dentro do envelope contendo os documentos para habilitação, </w:t>
      </w:r>
      <w:proofErr w:type="gramStart"/>
      <w:r w:rsidRPr="00A37081">
        <w:rPr>
          <w:sz w:val="24"/>
          <w:szCs w:val="24"/>
        </w:rPr>
        <w:t>sob pena</w:t>
      </w:r>
      <w:proofErr w:type="gramEnd"/>
      <w:r w:rsidRPr="00A37081">
        <w:rPr>
          <w:sz w:val="24"/>
          <w:szCs w:val="24"/>
        </w:rPr>
        <w:t xml:space="preserve"> de desclassificação.</w:t>
      </w:r>
    </w:p>
    <w:p w:rsidR="00371BC1" w:rsidRPr="00A37081" w:rsidRDefault="00371BC1" w:rsidP="0005616D">
      <w:pPr>
        <w:spacing w:before="120" w:after="120"/>
        <w:jc w:val="both"/>
        <w:rPr>
          <w:sz w:val="24"/>
          <w:szCs w:val="24"/>
        </w:rPr>
      </w:pPr>
      <w:r w:rsidRPr="00A37081">
        <w:rPr>
          <w:sz w:val="24"/>
          <w:szCs w:val="24"/>
        </w:rPr>
        <w:t xml:space="preserve">11.2.10.4 – A autoridade julgadora poderá suspender a sessão, mediante justificativa, para concluir a análise da exequibilidade da </w:t>
      </w:r>
      <w:proofErr w:type="gramStart"/>
      <w:r w:rsidRPr="00A37081">
        <w:rPr>
          <w:sz w:val="24"/>
          <w:szCs w:val="24"/>
        </w:rPr>
        <w:t>proposta</w:t>
      </w:r>
      <w:proofErr w:type="gramEnd"/>
      <w:r w:rsidRPr="00A37081">
        <w:rPr>
          <w:sz w:val="24"/>
          <w:szCs w:val="24"/>
        </w:rPr>
        <w:t xml:space="preserve"> </w:t>
      </w:r>
    </w:p>
    <w:p w:rsidR="00371BC1" w:rsidRPr="00A37081" w:rsidRDefault="00371BC1" w:rsidP="0005616D">
      <w:pPr>
        <w:spacing w:before="120" w:after="120"/>
        <w:jc w:val="both"/>
        <w:rPr>
          <w:sz w:val="24"/>
          <w:szCs w:val="24"/>
        </w:rPr>
      </w:pPr>
      <w:r w:rsidRPr="00A37081">
        <w:rPr>
          <w:sz w:val="24"/>
          <w:szCs w:val="24"/>
        </w:rPr>
        <w:t>11.2.11 – Será exigida, para a assinatura da ata de registro,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371BC1" w:rsidRPr="00A37081" w:rsidRDefault="00371BC1" w:rsidP="0005616D">
      <w:pPr>
        <w:spacing w:before="120" w:after="120"/>
        <w:jc w:val="both"/>
        <w:rPr>
          <w:sz w:val="24"/>
          <w:szCs w:val="24"/>
        </w:rPr>
      </w:pPr>
      <w:r w:rsidRPr="00A37081">
        <w:rPr>
          <w:sz w:val="24"/>
          <w:szCs w:val="24"/>
        </w:rPr>
        <w:t>11.2.12 – Na apresentação da proposta deverão ser observados os seguintes requisitos:</w:t>
      </w:r>
    </w:p>
    <w:p w:rsidR="00371BC1" w:rsidRPr="00A37081" w:rsidRDefault="00371BC1" w:rsidP="0005616D">
      <w:pPr>
        <w:spacing w:before="120" w:after="120"/>
        <w:jc w:val="both"/>
        <w:rPr>
          <w:sz w:val="24"/>
          <w:szCs w:val="24"/>
        </w:rPr>
      </w:pPr>
      <w:r w:rsidRPr="00A37081">
        <w:rPr>
          <w:sz w:val="24"/>
          <w:szCs w:val="24"/>
        </w:rPr>
        <w:t>11</w:t>
      </w:r>
      <w:r w:rsidR="00A25B4D" w:rsidRPr="00A37081">
        <w:rPr>
          <w:sz w:val="24"/>
          <w:szCs w:val="24"/>
        </w:rPr>
        <w:t>.</w:t>
      </w:r>
      <w:r w:rsidRPr="00A37081">
        <w:rPr>
          <w:sz w:val="24"/>
          <w:szCs w:val="24"/>
        </w:rPr>
        <w:t>2.12.1 – Atender a todos os itens e condições constantes deste Edital e seus anexos, contendo especificações de forma clara e detalhada do objeto a ser executado em conformidade com o Anexo I deste Edital.</w:t>
      </w:r>
    </w:p>
    <w:p w:rsidR="00555B7B" w:rsidRPr="00913069" w:rsidRDefault="00371BC1" w:rsidP="0005616D">
      <w:pPr>
        <w:spacing w:before="120" w:after="120"/>
        <w:jc w:val="both"/>
        <w:rPr>
          <w:bCs/>
          <w:color w:val="000000" w:themeColor="text1"/>
          <w:sz w:val="24"/>
          <w:szCs w:val="24"/>
        </w:rPr>
      </w:pPr>
      <w:r w:rsidRPr="00A37081">
        <w:rPr>
          <w:sz w:val="24"/>
          <w:szCs w:val="24"/>
        </w:rPr>
        <w:t xml:space="preserve">11. 2.12.2 – Apresentar preço </w:t>
      </w:r>
      <w:r w:rsidRPr="00913069">
        <w:rPr>
          <w:color w:val="000000" w:themeColor="text1"/>
          <w:sz w:val="24"/>
          <w:szCs w:val="24"/>
        </w:rPr>
        <w:t xml:space="preserve">unitário </w:t>
      </w:r>
      <w:r w:rsidR="000019DE" w:rsidRPr="00913069">
        <w:rPr>
          <w:color w:val="000000" w:themeColor="text1"/>
          <w:sz w:val="24"/>
          <w:szCs w:val="24"/>
        </w:rPr>
        <w:t xml:space="preserve">e total </w:t>
      </w:r>
      <w:r w:rsidRPr="00913069">
        <w:rPr>
          <w:bCs/>
          <w:color w:val="000000" w:themeColor="text1"/>
          <w:sz w:val="24"/>
          <w:szCs w:val="24"/>
        </w:rPr>
        <w:t xml:space="preserve">de acordo com a Proposta de Preços (Anexo II do Edital), preenchida </w:t>
      </w:r>
      <w:r w:rsidRPr="00913069">
        <w:rPr>
          <w:b/>
          <w:color w:val="000000" w:themeColor="text1"/>
          <w:sz w:val="24"/>
          <w:szCs w:val="24"/>
        </w:rPr>
        <w:t>totalmente</w:t>
      </w:r>
      <w:r w:rsidRPr="00913069">
        <w:rPr>
          <w:bCs/>
          <w:color w:val="000000" w:themeColor="text1"/>
          <w:sz w:val="24"/>
          <w:szCs w:val="24"/>
        </w:rPr>
        <w:t xml:space="preserve"> em todos os seus campos, inclusive </w:t>
      </w:r>
      <w:r w:rsidRPr="00913069">
        <w:rPr>
          <w:b/>
          <w:color w:val="000000" w:themeColor="text1"/>
          <w:sz w:val="24"/>
          <w:szCs w:val="24"/>
        </w:rPr>
        <w:t xml:space="preserve">Preço </w:t>
      </w:r>
      <w:r w:rsidRPr="00913069">
        <w:rPr>
          <w:b/>
          <w:bCs/>
          <w:color w:val="000000" w:themeColor="text1"/>
          <w:sz w:val="24"/>
          <w:szCs w:val="24"/>
        </w:rPr>
        <w:t>unitário</w:t>
      </w:r>
      <w:r w:rsidR="000019DE" w:rsidRPr="00913069">
        <w:rPr>
          <w:b/>
          <w:bCs/>
          <w:color w:val="000000" w:themeColor="text1"/>
          <w:sz w:val="24"/>
          <w:szCs w:val="24"/>
        </w:rPr>
        <w:t xml:space="preserve"> e total</w:t>
      </w:r>
      <w:r w:rsidRPr="00913069">
        <w:rPr>
          <w:bCs/>
          <w:color w:val="000000" w:themeColor="text1"/>
          <w:sz w:val="24"/>
          <w:szCs w:val="24"/>
        </w:rPr>
        <w:t xml:space="preserve">, </w:t>
      </w:r>
      <w:proofErr w:type="gramStart"/>
      <w:r w:rsidRPr="00913069">
        <w:rPr>
          <w:bCs/>
          <w:color w:val="000000" w:themeColor="text1"/>
          <w:sz w:val="24"/>
          <w:szCs w:val="24"/>
        </w:rPr>
        <w:t>sob pena</w:t>
      </w:r>
      <w:proofErr w:type="gramEnd"/>
      <w:r w:rsidRPr="00913069">
        <w:rPr>
          <w:bCs/>
          <w:color w:val="000000" w:themeColor="text1"/>
          <w:sz w:val="24"/>
          <w:szCs w:val="24"/>
        </w:rPr>
        <w:t xml:space="preserve"> de desclassificação. </w:t>
      </w:r>
    </w:p>
    <w:p w:rsidR="00371BC1" w:rsidRPr="00A37081" w:rsidRDefault="00371BC1" w:rsidP="0005616D">
      <w:pPr>
        <w:spacing w:before="120" w:after="120"/>
        <w:jc w:val="both"/>
        <w:rPr>
          <w:bCs/>
          <w:sz w:val="24"/>
          <w:szCs w:val="24"/>
        </w:rPr>
      </w:pPr>
      <w:r w:rsidRPr="00A37081">
        <w:rPr>
          <w:bCs/>
          <w:sz w:val="24"/>
          <w:szCs w:val="24"/>
        </w:rPr>
        <w:t>11.</w:t>
      </w:r>
      <w:r w:rsidRPr="00A37081">
        <w:rPr>
          <w:sz w:val="24"/>
          <w:szCs w:val="24"/>
        </w:rPr>
        <w:t>2.12</w:t>
      </w:r>
      <w:r w:rsidRPr="00A37081">
        <w:rPr>
          <w:bCs/>
          <w:sz w:val="24"/>
          <w:szCs w:val="24"/>
        </w:rPr>
        <w:t xml:space="preserve">.3 </w:t>
      </w:r>
      <w:r w:rsidRPr="00A37081">
        <w:rPr>
          <w:b/>
          <w:sz w:val="24"/>
          <w:szCs w:val="24"/>
        </w:rPr>
        <w:t xml:space="preserve">– </w:t>
      </w:r>
      <w:r w:rsidRPr="00A37081">
        <w:rPr>
          <w:bCs/>
          <w:sz w:val="24"/>
          <w:szCs w:val="24"/>
        </w:rPr>
        <w:t xml:space="preserve">Os preços deverão ser expressos em moeda corrente no país, todos em algarismos arábicos, com no máximo duas casas decimais para os centavos, pelo qual a licitante se propõe a </w:t>
      </w:r>
      <w:r w:rsidR="00A25B4D" w:rsidRPr="00A37081">
        <w:rPr>
          <w:bCs/>
          <w:sz w:val="24"/>
          <w:szCs w:val="24"/>
        </w:rPr>
        <w:t>executar os serviços.</w:t>
      </w:r>
    </w:p>
    <w:p w:rsidR="00371BC1" w:rsidRPr="00A37081" w:rsidRDefault="00371BC1" w:rsidP="0005616D">
      <w:pPr>
        <w:pStyle w:val="Cabealho"/>
        <w:tabs>
          <w:tab w:val="clear" w:pos="4419"/>
          <w:tab w:val="clear" w:pos="8838"/>
        </w:tabs>
        <w:spacing w:before="120" w:after="120"/>
        <w:jc w:val="both"/>
        <w:rPr>
          <w:bCs/>
          <w:sz w:val="24"/>
          <w:szCs w:val="24"/>
        </w:rPr>
      </w:pPr>
      <w:r w:rsidRPr="00A37081">
        <w:rPr>
          <w:bCs/>
          <w:sz w:val="24"/>
          <w:szCs w:val="24"/>
          <w:lang w:val="pt-BR"/>
        </w:rPr>
        <w:t>11</w:t>
      </w:r>
      <w:r w:rsidRPr="00A37081">
        <w:rPr>
          <w:bCs/>
          <w:sz w:val="24"/>
          <w:szCs w:val="24"/>
        </w:rPr>
        <w:t>.</w:t>
      </w:r>
      <w:r w:rsidRPr="00A37081">
        <w:rPr>
          <w:sz w:val="24"/>
          <w:szCs w:val="24"/>
        </w:rPr>
        <w:t>2.12</w:t>
      </w:r>
      <w:r w:rsidRPr="00A37081">
        <w:rPr>
          <w:bCs/>
          <w:sz w:val="24"/>
          <w:szCs w:val="24"/>
        </w:rPr>
        <w:t>.4 –</w:t>
      </w:r>
      <w:r w:rsidRPr="00A37081">
        <w:rPr>
          <w:b/>
          <w:sz w:val="24"/>
          <w:szCs w:val="24"/>
        </w:rPr>
        <w:t xml:space="preserve"> </w:t>
      </w:r>
      <w:r w:rsidRPr="00A37081">
        <w:rPr>
          <w:bCs/>
          <w:sz w:val="24"/>
          <w:szCs w:val="24"/>
        </w:rPr>
        <w:t xml:space="preserve">Em nenhuma hipótese poderá ser </w:t>
      </w:r>
      <w:r w:rsidRPr="00A37081">
        <w:rPr>
          <w:b/>
          <w:bCs/>
          <w:sz w:val="24"/>
          <w:szCs w:val="24"/>
        </w:rPr>
        <w:t>alterada a Proposta apresentada</w:t>
      </w:r>
      <w:r w:rsidRPr="00A37081">
        <w:rPr>
          <w:bCs/>
          <w:sz w:val="24"/>
          <w:szCs w:val="24"/>
        </w:rPr>
        <w:t xml:space="preserve">, seja quanto ao preço, forma de pagamento, prazos ou outra condição que importe em modificação dos termos originais, salvo a previsão constante no </w:t>
      </w:r>
      <w:r w:rsidRPr="00A37081">
        <w:rPr>
          <w:bCs/>
          <w:sz w:val="24"/>
          <w:szCs w:val="24"/>
          <w:lang w:val="pt-BR"/>
        </w:rPr>
        <w:t>11</w:t>
      </w:r>
      <w:r w:rsidRPr="00A37081">
        <w:rPr>
          <w:bCs/>
          <w:sz w:val="24"/>
          <w:szCs w:val="24"/>
        </w:rPr>
        <w:t>.1.2.</w:t>
      </w:r>
    </w:p>
    <w:p w:rsidR="00371BC1" w:rsidRPr="00A37081" w:rsidRDefault="00371BC1" w:rsidP="0005616D">
      <w:pPr>
        <w:pStyle w:val="Cabealho"/>
        <w:tabs>
          <w:tab w:val="clear" w:pos="4419"/>
          <w:tab w:val="clear" w:pos="8838"/>
        </w:tabs>
        <w:spacing w:before="120" w:after="120"/>
        <w:jc w:val="both"/>
        <w:rPr>
          <w:b/>
          <w:sz w:val="24"/>
          <w:szCs w:val="24"/>
        </w:rPr>
      </w:pPr>
      <w:r w:rsidRPr="00A37081">
        <w:rPr>
          <w:bCs/>
          <w:sz w:val="24"/>
          <w:szCs w:val="24"/>
          <w:lang w:val="pt-BR"/>
        </w:rPr>
        <w:t>11</w:t>
      </w:r>
      <w:r w:rsidRPr="00A37081">
        <w:rPr>
          <w:bCs/>
          <w:sz w:val="24"/>
          <w:szCs w:val="24"/>
        </w:rPr>
        <w:t>.</w:t>
      </w:r>
      <w:r w:rsidRPr="00A37081">
        <w:rPr>
          <w:sz w:val="24"/>
          <w:szCs w:val="24"/>
        </w:rPr>
        <w:t>2.12</w:t>
      </w:r>
      <w:r w:rsidRPr="00A37081">
        <w:rPr>
          <w:bCs/>
          <w:sz w:val="24"/>
          <w:szCs w:val="24"/>
        </w:rPr>
        <w:t xml:space="preserve">.5 </w:t>
      </w:r>
      <w:r w:rsidRPr="00A37081">
        <w:rPr>
          <w:b/>
          <w:sz w:val="24"/>
          <w:szCs w:val="24"/>
        </w:rPr>
        <w:t xml:space="preserve">– </w:t>
      </w:r>
      <w:r w:rsidRPr="00A37081">
        <w:rPr>
          <w:bCs/>
          <w:sz w:val="24"/>
          <w:szCs w:val="24"/>
        </w:rPr>
        <w:t xml:space="preserve">Serão admitidas no conjunto das propostas quaisquer informações complementares que visem esclarecer eventuais omissões e dúvidas pertinentes ao objeto do </w:t>
      </w:r>
      <w:r w:rsidRPr="00A37081">
        <w:rPr>
          <w:bCs/>
          <w:sz w:val="24"/>
          <w:szCs w:val="24"/>
        </w:rPr>
        <w:lastRenderedPageBreak/>
        <w:t>certame, ou à situação do proponente, cujo conteúdo será dirimido pela pregoeira, podendo considerá-las ou não, conforme a importância.</w:t>
      </w:r>
    </w:p>
    <w:p w:rsidR="00371BC1" w:rsidRPr="00A37081" w:rsidRDefault="00371BC1" w:rsidP="0005616D">
      <w:pPr>
        <w:pStyle w:val="Cabealho"/>
        <w:tabs>
          <w:tab w:val="clear" w:pos="4419"/>
          <w:tab w:val="clear" w:pos="8838"/>
        </w:tabs>
        <w:spacing w:before="120" w:after="120"/>
        <w:jc w:val="both"/>
        <w:rPr>
          <w:bCs/>
          <w:sz w:val="24"/>
          <w:szCs w:val="24"/>
        </w:rPr>
      </w:pPr>
      <w:r w:rsidRPr="00A37081">
        <w:rPr>
          <w:bCs/>
          <w:sz w:val="24"/>
          <w:szCs w:val="24"/>
          <w:lang w:val="pt-BR"/>
        </w:rPr>
        <w:t>11</w:t>
      </w:r>
      <w:r w:rsidRPr="00A37081">
        <w:rPr>
          <w:bCs/>
          <w:sz w:val="24"/>
          <w:szCs w:val="24"/>
        </w:rPr>
        <w:t>.</w:t>
      </w:r>
      <w:r w:rsidRPr="00A37081">
        <w:rPr>
          <w:sz w:val="24"/>
          <w:szCs w:val="24"/>
        </w:rPr>
        <w:t>2.12</w:t>
      </w:r>
      <w:r w:rsidRPr="00A37081">
        <w:rPr>
          <w:bCs/>
          <w:sz w:val="24"/>
          <w:szCs w:val="24"/>
        </w:rPr>
        <w:t>.6 – Serão desclassificadas as Propostas elaboradas em desacordo com os termos deste Edital.</w:t>
      </w:r>
    </w:p>
    <w:p w:rsidR="00A21EA2" w:rsidRPr="00A37081" w:rsidRDefault="00EF2D3B" w:rsidP="0005616D">
      <w:pPr>
        <w:pStyle w:val="Cabealho"/>
        <w:tabs>
          <w:tab w:val="clear" w:pos="4419"/>
          <w:tab w:val="clear" w:pos="8838"/>
        </w:tabs>
        <w:spacing w:before="120" w:after="120"/>
        <w:ind w:right="35"/>
        <w:jc w:val="both"/>
        <w:rPr>
          <w:b/>
          <w:color w:val="000000" w:themeColor="text1"/>
          <w:sz w:val="24"/>
          <w:szCs w:val="24"/>
        </w:rPr>
      </w:pPr>
      <w:r w:rsidRPr="00A37081">
        <w:rPr>
          <w:b/>
          <w:color w:val="000000" w:themeColor="text1"/>
          <w:sz w:val="24"/>
          <w:szCs w:val="24"/>
        </w:rPr>
        <w:t>12</w:t>
      </w:r>
      <w:r w:rsidR="00941E25" w:rsidRPr="00A37081">
        <w:rPr>
          <w:b/>
          <w:color w:val="000000" w:themeColor="text1"/>
          <w:sz w:val="24"/>
          <w:szCs w:val="24"/>
        </w:rPr>
        <w:t xml:space="preserve"> –</w:t>
      </w:r>
      <w:r w:rsidR="00116FF7" w:rsidRPr="00A37081">
        <w:rPr>
          <w:b/>
          <w:color w:val="000000" w:themeColor="text1"/>
          <w:sz w:val="24"/>
          <w:szCs w:val="24"/>
        </w:rPr>
        <w:t xml:space="preserve"> HABILITAÇÃO</w:t>
      </w:r>
    </w:p>
    <w:p w:rsidR="00571564" w:rsidRPr="00A37081" w:rsidRDefault="00EF2D3B" w:rsidP="0005616D">
      <w:pPr>
        <w:pStyle w:val="Cabealho"/>
        <w:tabs>
          <w:tab w:val="clear" w:pos="4419"/>
          <w:tab w:val="clear" w:pos="8838"/>
        </w:tabs>
        <w:spacing w:before="120" w:after="120"/>
        <w:ind w:right="35"/>
        <w:jc w:val="both"/>
        <w:rPr>
          <w:bCs/>
          <w:color w:val="000000" w:themeColor="text1"/>
          <w:sz w:val="24"/>
          <w:szCs w:val="24"/>
          <w:lang w:val="pt-BR"/>
        </w:rPr>
      </w:pPr>
      <w:r w:rsidRPr="00A37081">
        <w:rPr>
          <w:color w:val="000000" w:themeColor="text1"/>
          <w:sz w:val="24"/>
          <w:szCs w:val="24"/>
        </w:rPr>
        <w:t>12</w:t>
      </w:r>
      <w:r w:rsidR="00116FF7" w:rsidRPr="00A37081">
        <w:rPr>
          <w:color w:val="000000" w:themeColor="text1"/>
          <w:sz w:val="24"/>
          <w:szCs w:val="24"/>
        </w:rPr>
        <w:t>.1</w:t>
      </w:r>
      <w:r w:rsidR="00116FF7" w:rsidRPr="00A37081">
        <w:rPr>
          <w:b/>
          <w:color w:val="000000" w:themeColor="text1"/>
          <w:sz w:val="24"/>
          <w:szCs w:val="24"/>
        </w:rPr>
        <w:t xml:space="preserve"> – </w:t>
      </w:r>
      <w:r w:rsidR="00116FF7" w:rsidRPr="00A37081">
        <w:rPr>
          <w:bCs/>
          <w:color w:val="000000" w:themeColor="text1"/>
          <w:sz w:val="24"/>
          <w:szCs w:val="24"/>
        </w:rPr>
        <w:t xml:space="preserve">O envelope contendo a documentação de </w:t>
      </w:r>
      <w:r w:rsidR="00116FF7" w:rsidRPr="00A37081">
        <w:rPr>
          <w:b/>
          <w:color w:val="000000" w:themeColor="text1"/>
          <w:sz w:val="24"/>
          <w:szCs w:val="24"/>
        </w:rPr>
        <w:t>HABILITAÇÃO</w:t>
      </w:r>
      <w:r w:rsidR="00116FF7" w:rsidRPr="00A37081">
        <w:rPr>
          <w:bCs/>
          <w:color w:val="000000" w:themeColor="text1"/>
          <w:sz w:val="24"/>
          <w:szCs w:val="24"/>
        </w:rPr>
        <w:t xml:space="preserve"> deverá ser indevassável, lacrado e rubricado no fecho, contendo a sua parte externa o Título.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10"/>
      </w:tblGrid>
      <w:tr w:rsidR="00116FF7" w:rsidRPr="00A37081" w:rsidTr="00C2104B">
        <w:trPr>
          <w:jc w:val="center"/>
        </w:trPr>
        <w:tc>
          <w:tcPr>
            <w:tcW w:w="8010" w:type="dxa"/>
          </w:tcPr>
          <w:p w:rsidR="00116FF7" w:rsidRPr="00A37081" w:rsidRDefault="00116FF7" w:rsidP="00825D33">
            <w:pPr>
              <w:pStyle w:val="Cabealho"/>
              <w:tabs>
                <w:tab w:val="clear" w:pos="4419"/>
                <w:tab w:val="clear" w:pos="8838"/>
              </w:tabs>
              <w:ind w:right="35"/>
              <w:jc w:val="center"/>
              <w:rPr>
                <w:b/>
                <w:color w:val="000000" w:themeColor="text1"/>
                <w:sz w:val="24"/>
                <w:szCs w:val="24"/>
              </w:rPr>
            </w:pPr>
            <w:r w:rsidRPr="00A37081">
              <w:rPr>
                <w:b/>
                <w:color w:val="000000" w:themeColor="text1"/>
                <w:sz w:val="24"/>
                <w:szCs w:val="24"/>
              </w:rPr>
              <w:t xml:space="preserve">  </w:t>
            </w:r>
            <w:r w:rsidR="00941E25" w:rsidRPr="00A37081">
              <w:rPr>
                <w:b/>
                <w:color w:val="000000" w:themeColor="text1"/>
                <w:sz w:val="24"/>
                <w:szCs w:val="24"/>
              </w:rPr>
              <w:t>PREFEITURA</w:t>
            </w:r>
            <w:r w:rsidRPr="00A37081">
              <w:rPr>
                <w:b/>
                <w:color w:val="000000" w:themeColor="text1"/>
                <w:sz w:val="24"/>
                <w:szCs w:val="24"/>
              </w:rPr>
              <w:t xml:space="preserve"> </w:t>
            </w:r>
            <w:r w:rsidR="00F352CD" w:rsidRPr="00A37081">
              <w:rPr>
                <w:b/>
                <w:color w:val="000000" w:themeColor="text1"/>
                <w:sz w:val="24"/>
                <w:szCs w:val="24"/>
              </w:rPr>
              <w:t>MUNICIPAL DE BOM</w:t>
            </w:r>
            <w:r w:rsidRPr="00A37081">
              <w:rPr>
                <w:b/>
                <w:color w:val="000000" w:themeColor="text1"/>
                <w:sz w:val="24"/>
                <w:szCs w:val="24"/>
              </w:rPr>
              <w:t xml:space="preserve"> JARDIM</w:t>
            </w:r>
          </w:p>
          <w:p w:rsidR="00116FF7" w:rsidRPr="00A37081" w:rsidRDefault="00116FF7" w:rsidP="00825D33">
            <w:pPr>
              <w:pStyle w:val="Cabealho"/>
              <w:tabs>
                <w:tab w:val="clear" w:pos="4419"/>
                <w:tab w:val="clear" w:pos="8838"/>
              </w:tabs>
              <w:ind w:right="35"/>
              <w:jc w:val="center"/>
              <w:rPr>
                <w:b/>
                <w:color w:val="000000" w:themeColor="text1"/>
                <w:sz w:val="24"/>
                <w:szCs w:val="24"/>
              </w:rPr>
            </w:pPr>
            <w:r w:rsidRPr="00A37081">
              <w:rPr>
                <w:b/>
                <w:color w:val="000000" w:themeColor="text1"/>
                <w:sz w:val="24"/>
                <w:szCs w:val="24"/>
              </w:rPr>
              <w:t>ENVELOPE 002 – HABILITAÇÃO</w:t>
            </w:r>
          </w:p>
          <w:p w:rsidR="00102C63" w:rsidRPr="00A37081" w:rsidRDefault="00116FF7" w:rsidP="00825D33">
            <w:pPr>
              <w:pStyle w:val="Cabealho"/>
              <w:tabs>
                <w:tab w:val="clear" w:pos="4419"/>
                <w:tab w:val="clear" w:pos="8838"/>
              </w:tabs>
              <w:ind w:right="35"/>
              <w:jc w:val="center"/>
              <w:rPr>
                <w:b/>
                <w:color w:val="000000" w:themeColor="text1"/>
                <w:sz w:val="24"/>
                <w:szCs w:val="24"/>
                <w:lang w:val="pt-BR"/>
              </w:rPr>
            </w:pPr>
            <w:r w:rsidRPr="00A37081">
              <w:rPr>
                <w:b/>
                <w:color w:val="000000" w:themeColor="text1"/>
                <w:sz w:val="24"/>
                <w:szCs w:val="24"/>
              </w:rPr>
              <w:t>PREGÃO PRESENCIAL PARA REGISTRO DE PREÇOS</w:t>
            </w:r>
            <w:r w:rsidR="00102C63" w:rsidRPr="00A37081">
              <w:rPr>
                <w:b/>
                <w:color w:val="000000" w:themeColor="text1"/>
                <w:sz w:val="24"/>
                <w:szCs w:val="24"/>
                <w:lang w:val="pt-BR"/>
              </w:rPr>
              <w:t xml:space="preserve"> </w:t>
            </w:r>
            <w:r w:rsidRPr="00A37081">
              <w:rPr>
                <w:b/>
                <w:color w:val="000000" w:themeColor="text1"/>
                <w:sz w:val="24"/>
                <w:szCs w:val="24"/>
              </w:rPr>
              <w:t xml:space="preserve">Nº </w:t>
            </w:r>
            <w:r w:rsidR="00102C63" w:rsidRPr="00A37081">
              <w:rPr>
                <w:b/>
                <w:color w:val="000000" w:themeColor="text1"/>
                <w:sz w:val="24"/>
                <w:szCs w:val="24"/>
                <w:lang w:val="pt-BR"/>
              </w:rPr>
              <w:t>0</w:t>
            </w:r>
            <w:r w:rsidR="000D240D">
              <w:rPr>
                <w:b/>
                <w:color w:val="000000" w:themeColor="text1"/>
                <w:sz w:val="24"/>
                <w:szCs w:val="24"/>
                <w:lang w:val="pt-BR"/>
              </w:rPr>
              <w:t>11</w:t>
            </w:r>
            <w:r w:rsidR="001518B9" w:rsidRPr="00A37081">
              <w:rPr>
                <w:b/>
                <w:color w:val="000000" w:themeColor="text1"/>
                <w:sz w:val="24"/>
                <w:szCs w:val="24"/>
              </w:rPr>
              <w:t>/</w:t>
            </w:r>
            <w:r w:rsidR="00D3322B" w:rsidRPr="00A37081">
              <w:rPr>
                <w:b/>
                <w:color w:val="000000" w:themeColor="text1"/>
                <w:sz w:val="24"/>
                <w:szCs w:val="24"/>
              </w:rPr>
              <w:t>2</w:t>
            </w:r>
            <w:r w:rsidR="007E5E83">
              <w:rPr>
                <w:b/>
                <w:color w:val="000000" w:themeColor="text1"/>
                <w:sz w:val="24"/>
                <w:szCs w:val="24"/>
                <w:lang w:val="pt-BR"/>
              </w:rPr>
              <w:t>3</w:t>
            </w:r>
            <w:r w:rsidR="001C1959" w:rsidRPr="00A37081">
              <w:rPr>
                <w:b/>
                <w:color w:val="000000" w:themeColor="text1"/>
                <w:sz w:val="24"/>
                <w:szCs w:val="24"/>
              </w:rPr>
              <w:t xml:space="preserve"> </w:t>
            </w:r>
          </w:p>
          <w:p w:rsidR="005B15A9" w:rsidRPr="00A37081" w:rsidRDefault="00116FF7" w:rsidP="00825D33">
            <w:pPr>
              <w:pStyle w:val="Cabealho"/>
              <w:tabs>
                <w:tab w:val="clear" w:pos="4419"/>
                <w:tab w:val="clear" w:pos="8838"/>
              </w:tabs>
              <w:ind w:right="35"/>
              <w:jc w:val="center"/>
              <w:rPr>
                <w:b/>
                <w:color w:val="000000" w:themeColor="text1"/>
                <w:sz w:val="24"/>
                <w:szCs w:val="24"/>
                <w:lang w:val="pt-BR"/>
              </w:rPr>
            </w:pPr>
            <w:r w:rsidRPr="00A37081">
              <w:rPr>
                <w:b/>
                <w:color w:val="000000" w:themeColor="text1"/>
                <w:sz w:val="24"/>
                <w:szCs w:val="24"/>
              </w:rPr>
              <w:t>(RAZÃO SOCIAL DA EMPRESA)</w:t>
            </w:r>
          </w:p>
        </w:tc>
      </w:tr>
    </w:tbl>
    <w:p w:rsidR="00606593" w:rsidRPr="00A37081" w:rsidRDefault="00606593" w:rsidP="0005616D">
      <w:pPr>
        <w:autoSpaceDE w:val="0"/>
        <w:autoSpaceDN w:val="0"/>
        <w:adjustRightInd w:val="0"/>
        <w:spacing w:before="120" w:after="120"/>
        <w:ind w:right="35"/>
        <w:jc w:val="both"/>
        <w:rPr>
          <w:b/>
          <w:color w:val="000000" w:themeColor="text1"/>
          <w:sz w:val="24"/>
          <w:szCs w:val="24"/>
        </w:rPr>
      </w:pPr>
      <w:r w:rsidRPr="00A37081">
        <w:rPr>
          <w:b/>
          <w:bCs/>
          <w:color w:val="000000" w:themeColor="text1"/>
          <w:sz w:val="24"/>
          <w:szCs w:val="24"/>
        </w:rPr>
        <w:t xml:space="preserve">12.2 – </w:t>
      </w:r>
      <w:r w:rsidRPr="00A37081">
        <w:rPr>
          <w:b/>
          <w:color w:val="000000" w:themeColor="text1"/>
          <w:sz w:val="24"/>
          <w:szCs w:val="24"/>
        </w:rPr>
        <w:t>HABILITAÇÃO JURÍDICA:</w:t>
      </w:r>
      <w:r w:rsidR="001C1959" w:rsidRPr="00A37081">
        <w:rPr>
          <w:b/>
          <w:color w:val="000000" w:themeColor="text1"/>
          <w:sz w:val="24"/>
          <w:szCs w:val="24"/>
        </w:rPr>
        <w:t xml:space="preserve"> </w:t>
      </w:r>
    </w:p>
    <w:p w:rsidR="00606593" w:rsidRPr="00A37081" w:rsidRDefault="00606593" w:rsidP="0005616D">
      <w:pPr>
        <w:pStyle w:val="Alnea"/>
        <w:spacing w:before="120" w:after="120" w:line="240" w:lineRule="auto"/>
        <w:ind w:left="0" w:right="35" w:firstLine="0"/>
        <w:rPr>
          <w:rFonts w:ascii="Times New Roman" w:hAnsi="Times New Roman"/>
          <w:color w:val="000000" w:themeColor="text1"/>
          <w:sz w:val="24"/>
          <w:szCs w:val="24"/>
        </w:rPr>
      </w:pPr>
      <w:r w:rsidRPr="00A37081">
        <w:rPr>
          <w:rFonts w:ascii="Times New Roman" w:hAnsi="Times New Roman"/>
          <w:color w:val="000000" w:themeColor="text1"/>
          <w:sz w:val="24"/>
          <w:szCs w:val="24"/>
        </w:rPr>
        <w:t>12.2.1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606593" w:rsidRPr="00A37081" w:rsidRDefault="00606593" w:rsidP="0005616D">
      <w:pPr>
        <w:autoSpaceDE w:val="0"/>
        <w:autoSpaceDN w:val="0"/>
        <w:adjustRightInd w:val="0"/>
        <w:spacing w:before="120" w:after="120"/>
        <w:ind w:right="35"/>
        <w:jc w:val="both"/>
        <w:rPr>
          <w:bCs/>
          <w:color w:val="000000" w:themeColor="text1"/>
          <w:sz w:val="24"/>
          <w:szCs w:val="24"/>
        </w:rPr>
      </w:pPr>
      <w:r w:rsidRPr="00A37081">
        <w:rPr>
          <w:bCs/>
          <w:color w:val="000000" w:themeColor="text1"/>
          <w:sz w:val="24"/>
          <w:szCs w:val="24"/>
        </w:rPr>
        <w:t>12.2.2 – Para as empresas individuais, inscrição no Registro Público de Empresas Mercantis, a cargo da junta</w:t>
      </w:r>
      <w:r w:rsidR="00FA6A5E" w:rsidRPr="00A37081">
        <w:rPr>
          <w:bCs/>
          <w:color w:val="000000" w:themeColor="text1"/>
          <w:sz w:val="24"/>
          <w:szCs w:val="24"/>
        </w:rPr>
        <w:t xml:space="preserve"> c</w:t>
      </w:r>
      <w:r w:rsidRPr="00A37081">
        <w:rPr>
          <w:bCs/>
          <w:color w:val="000000" w:themeColor="text1"/>
          <w:sz w:val="24"/>
          <w:szCs w:val="24"/>
        </w:rPr>
        <w:t>omercial da respectiva sede;</w:t>
      </w:r>
    </w:p>
    <w:p w:rsidR="00606593" w:rsidRPr="00A37081" w:rsidRDefault="00606593" w:rsidP="0005616D">
      <w:pPr>
        <w:spacing w:before="120" w:after="120"/>
        <w:ind w:right="35"/>
        <w:jc w:val="both"/>
        <w:rPr>
          <w:rFonts w:eastAsia="Arial"/>
          <w:color w:val="000000" w:themeColor="text1"/>
          <w:sz w:val="24"/>
          <w:szCs w:val="24"/>
        </w:rPr>
      </w:pPr>
      <w:r w:rsidRPr="00A37081">
        <w:rPr>
          <w:rFonts w:eastAsia="Arial"/>
          <w:color w:val="000000" w:themeColor="text1"/>
          <w:sz w:val="24"/>
          <w:szCs w:val="24"/>
        </w:rPr>
        <w:t>12.2.3 – Para as sociedades anônimas, junto ao ato constitutivo deverá ser apresentada</w:t>
      </w:r>
      <w:r w:rsidRPr="00A37081">
        <w:rPr>
          <w:color w:val="000000" w:themeColor="text1"/>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606593" w:rsidRPr="00A37081" w:rsidRDefault="00606593" w:rsidP="0005616D">
      <w:pPr>
        <w:spacing w:before="120" w:after="120"/>
        <w:ind w:right="35"/>
        <w:jc w:val="both"/>
        <w:rPr>
          <w:rFonts w:eastAsia="Arial"/>
          <w:color w:val="000000" w:themeColor="text1"/>
          <w:sz w:val="24"/>
          <w:szCs w:val="24"/>
        </w:rPr>
      </w:pPr>
      <w:r w:rsidRPr="00A37081">
        <w:rPr>
          <w:rFonts w:eastAsia="Arial"/>
          <w:color w:val="000000" w:themeColor="text1"/>
          <w:sz w:val="24"/>
          <w:szCs w:val="24"/>
        </w:rPr>
        <w:t xml:space="preserve">12.2.4 – Para as sociedades estrangeiras, junto ao ato constitutivo deverá ser apresentado o </w:t>
      </w:r>
      <w:r w:rsidRPr="00A37081">
        <w:rPr>
          <w:color w:val="000000" w:themeColor="text1"/>
          <w:sz w:val="24"/>
          <w:szCs w:val="24"/>
        </w:rPr>
        <w:t>Decreto de autorização para que se estabeleçam no País e ato de registro ou autorização para funcionamento expedido pelo órgão competente.</w:t>
      </w:r>
    </w:p>
    <w:p w:rsidR="00606593" w:rsidRPr="00A37081" w:rsidRDefault="00606593" w:rsidP="0005616D">
      <w:pPr>
        <w:pStyle w:val="Alnea"/>
        <w:spacing w:before="120" w:after="120" w:line="240" w:lineRule="auto"/>
        <w:ind w:left="0" w:right="35" w:firstLine="0"/>
        <w:rPr>
          <w:rFonts w:ascii="Times New Roman" w:hAnsi="Times New Roman"/>
          <w:color w:val="000000" w:themeColor="text1"/>
          <w:sz w:val="24"/>
          <w:szCs w:val="24"/>
        </w:rPr>
      </w:pPr>
      <w:r w:rsidRPr="00A37081">
        <w:rPr>
          <w:rFonts w:ascii="Times New Roman" w:hAnsi="Times New Roman"/>
          <w:bCs/>
          <w:color w:val="000000" w:themeColor="text1"/>
          <w:sz w:val="24"/>
          <w:szCs w:val="24"/>
        </w:rPr>
        <w:t xml:space="preserve">12.2.5 – </w:t>
      </w:r>
      <w:r w:rsidRPr="00A37081">
        <w:rPr>
          <w:rFonts w:ascii="Times New Roman" w:hAnsi="Times New Roman"/>
          <w:color w:val="000000" w:themeColor="text1"/>
          <w:sz w:val="24"/>
          <w:szCs w:val="24"/>
        </w:rPr>
        <w:t>Para as sociedades simples, a inscrição do ato constitutivo no registro civil das pessoas jurídicas do local de sua sede, acompanhada de prova da indicação dos seus administradores;</w:t>
      </w:r>
    </w:p>
    <w:p w:rsidR="00606593" w:rsidRPr="00A37081" w:rsidRDefault="00606593" w:rsidP="0005616D">
      <w:pPr>
        <w:pStyle w:val="Alnea"/>
        <w:spacing w:before="120" w:after="120" w:line="240" w:lineRule="auto"/>
        <w:ind w:left="0" w:right="35" w:firstLine="0"/>
        <w:rPr>
          <w:rFonts w:ascii="Times New Roman" w:hAnsi="Times New Roman"/>
          <w:bCs/>
          <w:color w:val="000000" w:themeColor="text1"/>
          <w:sz w:val="24"/>
          <w:szCs w:val="24"/>
        </w:rPr>
      </w:pPr>
      <w:r w:rsidRPr="00A37081">
        <w:rPr>
          <w:rFonts w:ascii="Times New Roman" w:hAnsi="Times New Roman"/>
          <w:bCs/>
          <w:color w:val="000000" w:themeColor="text1"/>
          <w:sz w:val="24"/>
          <w:szCs w:val="24"/>
        </w:rPr>
        <w:t xml:space="preserve">12.2.6 – </w:t>
      </w:r>
      <w:r w:rsidRPr="00A37081">
        <w:rPr>
          <w:rFonts w:ascii="Times New Roman" w:hAnsi="Times New Roman"/>
          <w:color w:val="000000" w:themeColor="text1"/>
          <w:sz w:val="24"/>
          <w:szCs w:val="24"/>
        </w:rPr>
        <w:t xml:space="preserve">Para as sucursais, filiais ou agências, a inscrição </w:t>
      </w:r>
      <w:r w:rsidRPr="00A37081">
        <w:rPr>
          <w:rFonts w:ascii="Times New Roman" w:hAnsi="Times New Roman"/>
          <w:bCs/>
          <w:color w:val="000000" w:themeColor="text1"/>
          <w:sz w:val="24"/>
          <w:szCs w:val="24"/>
        </w:rPr>
        <w:t xml:space="preserve">no registro público de empresas mercantis onde </w:t>
      </w:r>
      <w:proofErr w:type="gramStart"/>
      <w:r w:rsidRPr="00A37081">
        <w:rPr>
          <w:rFonts w:ascii="Times New Roman" w:hAnsi="Times New Roman"/>
          <w:bCs/>
          <w:color w:val="000000" w:themeColor="text1"/>
          <w:sz w:val="24"/>
          <w:szCs w:val="24"/>
        </w:rPr>
        <w:t>opera,</w:t>
      </w:r>
      <w:proofErr w:type="gramEnd"/>
      <w:r w:rsidRPr="00A37081">
        <w:rPr>
          <w:rFonts w:ascii="Times New Roman" w:hAnsi="Times New Roman"/>
          <w:bCs/>
          <w:color w:val="000000" w:themeColor="text1"/>
          <w:sz w:val="24"/>
          <w:szCs w:val="24"/>
        </w:rPr>
        <w:t xml:space="preserve"> com averbação no registro onde tem sede a matriz;</w:t>
      </w:r>
    </w:p>
    <w:p w:rsidR="00606593" w:rsidRPr="00A37081" w:rsidRDefault="00606593" w:rsidP="0005616D">
      <w:pPr>
        <w:pStyle w:val="Alnea"/>
        <w:spacing w:before="120" w:after="120" w:line="240" w:lineRule="auto"/>
        <w:ind w:left="0" w:right="35" w:firstLine="0"/>
        <w:rPr>
          <w:rFonts w:ascii="Times New Roman" w:hAnsi="Times New Roman"/>
          <w:color w:val="000000" w:themeColor="text1"/>
          <w:sz w:val="24"/>
          <w:szCs w:val="24"/>
        </w:rPr>
      </w:pPr>
      <w:r w:rsidRPr="00A37081">
        <w:rPr>
          <w:rFonts w:ascii="Times New Roman" w:hAnsi="Times New Roman"/>
          <w:bCs/>
          <w:color w:val="000000" w:themeColor="text1"/>
          <w:sz w:val="24"/>
          <w:szCs w:val="24"/>
        </w:rPr>
        <w:t xml:space="preserve">12.2.7 – </w:t>
      </w:r>
      <w:r w:rsidRPr="00A37081">
        <w:rPr>
          <w:rFonts w:ascii="Times New Roman" w:hAnsi="Times New Roman"/>
          <w:color w:val="000000" w:themeColor="text1"/>
          <w:sz w:val="24"/>
          <w:szCs w:val="24"/>
        </w:rPr>
        <w:t>Para o microempreendedor individual, em substituição à inscrição no registro público de empresas mercantis na junta comercial da respectiva sede, poderá ser apresentado o Certificado de Cond</w:t>
      </w:r>
      <w:r w:rsidR="004A6547" w:rsidRPr="00A37081">
        <w:rPr>
          <w:rFonts w:ascii="Times New Roman" w:hAnsi="Times New Roman"/>
          <w:color w:val="000000" w:themeColor="text1"/>
          <w:sz w:val="24"/>
          <w:szCs w:val="24"/>
        </w:rPr>
        <w:t>iç</w:t>
      </w:r>
      <w:r w:rsidRPr="00A37081">
        <w:rPr>
          <w:rFonts w:ascii="Times New Roman" w:hAnsi="Times New Roman"/>
          <w:color w:val="000000" w:themeColor="text1"/>
          <w:sz w:val="24"/>
          <w:szCs w:val="24"/>
        </w:rPr>
        <w:t>ão de Microempreendedor Individual (CCMEI);</w:t>
      </w:r>
    </w:p>
    <w:p w:rsidR="00E7395A" w:rsidRPr="00A37081" w:rsidRDefault="00606593" w:rsidP="0005616D">
      <w:pPr>
        <w:autoSpaceDE w:val="0"/>
        <w:autoSpaceDN w:val="0"/>
        <w:adjustRightInd w:val="0"/>
        <w:spacing w:before="120" w:after="120"/>
        <w:ind w:right="35"/>
        <w:jc w:val="both"/>
        <w:rPr>
          <w:color w:val="000000" w:themeColor="text1"/>
          <w:sz w:val="24"/>
          <w:szCs w:val="24"/>
        </w:rPr>
      </w:pPr>
      <w:r w:rsidRPr="00A37081">
        <w:rPr>
          <w:color w:val="000000" w:themeColor="text1"/>
          <w:sz w:val="24"/>
          <w:szCs w:val="24"/>
        </w:rPr>
        <w:t>12.2.</w:t>
      </w:r>
      <w:r w:rsidR="00110BC5" w:rsidRPr="00A37081">
        <w:rPr>
          <w:color w:val="000000" w:themeColor="text1"/>
          <w:sz w:val="24"/>
          <w:szCs w:val="24"/>
        </w:rPr>
        <w:t>8</w:t>
      </w:r>
      <w:r w:rsidRPr="00A37081">
        <w:rPr>
          <w:color w:val="000000" w:themeColor="text1"/>
          <w:sz w:val="24"/>
          <w:szCs w:val="24"/>
        </w:rPr>
        <w:t xml:space="preserve"> – Cédula de identidade dos sócios e ou diretores;</w:t>
      </w:r>
      <w:r w:rsidR="00841DE7" w:rsidRPr="00A37081">
        <w:rPr>
          <w:color w:val="000000" w:themeColor="text1"/>
          <w:sz w:val="24"/>
          <w:szCs w:val="24"/>
        </w:rPr>
        <w:t xml:space="preserve"> </w:t>
      </w:r>
    </w:p>
    <w:p w:rsidR="00606593" w:rsidRPr="00A37081" w:rsidRDefault="00606593" w:rsidP="0005616D">
      <w:pPr>
        <w:autoSpaceDE w:val="0"/>
        <w:autoSpaceDN w:val="0"/>
        <w:adjustRightInd w:val="0"/>
        <w:spacing w:before="120" w:after="120"/>
        <w:ind w:right="35"/>
        <w:jc w:val="both"/>
        <w:rPr>
          <w:b/>
          <w:bCs/>
          <w:color w:val="000000" w:themeColor="text1"/>
          <w:sz w:val="24"/>
          <w:szCs w:val="24"/>
        </w:rPr>
      </w:pPr>
      <w:r w:rsidRPr="00A37081">
        <w:rPr>
          <w:b/>
          <w:bCs/>
          <w:color w:val="000000" w:themeColor="text1"/>
          <w:sz w:val="24"/>
          <w:szCs w:val="24"/>
        </w:rPr>
        <w:t xml:space="preserve">12.3 – </w:t>
      </w:r>
      <w:r w:rsidRPr="00A37081">
        <w:rPr>
          <w:b/>
          <w:color w:val="000000" w:themeColor="text1"/>
          <w:sz w:val="24"/>
          <w:szCs w:val="24"/>
        </w:rPr>
        <w:t>DOCUMENTAÇÃO RELATIVA À REGULARIDADE FISCAL</w:t>
      </w:r>
      <w:r w:rsidRPr="00A37081">
        <w:rPr>
          <w:color w:val="000000" w:themeColor="text1"/>
          <w:sz w:val="24"/>
          <w:szCs w:val="24"/>
        </w:rPr>
        <w:t>:</w:t>
      </w:r>
    </w:p>
    <w:p w:rsidR="00606593" w:rsidRPr="00A37081" w:rsidRDefault="00606593" w:rsidP="0005616D">
      <w:pPr>
        <w:spacing w:before="120" w:after="120"/>
        <w:ind w:right="35"/>
        <w:jc w:val="both"/>
        <w:rPr>
          <w:color w:val="000000" w:themeColor="text1"/>
          <w:sz w:val="24"/>
          <w:szCs w:val="24"/>
          <w:lang w:val="es-ES_tradnl"/>
        </w:rPr>
      </w:pPr>
      <w:r w:rsidRPr="00A37081">
        <w:rPr>
          <w:color w:val="000000" w:themeColor="text1"/>
          <w:sz w:val="24"/>
          <w:szCs w:val="24"/>
          <w:lang w:val="es-ES_tradnl"/>
        </w:rPr>
        <w:t>12.3.</w:t>
      </w:r>
      <w:r w:rsidR="00716434" w:rsidRPr="00A37081">
        <w:rPr>
          <w:color w:val="000000" w:themeColor="text1"/>
          <w:sz w:val="24"/>
          <w:szCs w:val="24"/>
          <w:lang w:val="es-ES_tradnl"/>
        </w:rPr>
        <w:t>1</w:t>
      </w:r>
      <w:r w:rsidRPr="00A37081">
        <w:rPr>
          <w:color w:val="000000" w:themeColor="text1"/>
          <w:sz w:val="24"/>
          <w:szCs w:val="24"/>
          <w:lang w:val="es-ES_tradnl"/>
        </w:rPr>
        <w:t xml:space="preserve"> – </w:t>
      </w:r>
      <w:proofErr w:type="spellStart"/>
      <w:r w:rsidRPr="00A37081">
        <w:rPr>
          <w:color w:val="000000" w:themeColor="text1"/>
          <w:sz w:val="24"/>
          <w:szCs w:val="24"/>
          <w:lang w:val="es-ES_tradnl"/>
        </w:rPr>
        <w:t>Comprovante</w:t>
      </w:r>
      <w:proofErr w:type="spellEnd"/>
      <w:r w:rsidRPr="00A37081">
        <w:rPr>
          <w:color w:val="000000" w:themeColor="text1"/>
          <w:sz w:val="24"/>
          <w:szCs w:val="24"/>
          <w:lang w:val="es-ES_tradnl"/>
        </w:rPr>
        <w:t xml:space="preserve"> de </w:t>
      </w:r>
      <w:proofErr w:type="spellStart"/>
      <w:r w:rsidRPr="00A37081">
        <w:rPr>
          <w:color w:val="000000" w:themeColor="text1"/>
          <w:sz w:val="24"/>
          <w:szCs w:val="24"/>
          <w:lang w:val="es-ES_tradnl"/>
        </w:rPr>
        <w:t>Inscrição</w:t>
      </w:r>
      <w:proofErr w:type="spellEnd"/>
      <w:r w:rsidRPr="00A37081">
        <w:rPr>
          <w:color w:val="000000" w:themeColor="text1"/>
          <w:sz w:val="24"/>
          <w:szCs w:val="24"/>
          <w:lang w:val="es-ES_tradnl"/>
        </w:rPr>
        <w:t xml:space="preserve"> no </w:t>
      </w:r>
      <w:proofErr w:type="spellStart"/>
      <w:r w:rsidRPr="00A37081">
        <w:rPr>
          <w:color w:val="000000" w:themeColor="text1"/>
          <w:sz w:val="24"/>
          <w:szCs w:val="24"/>
          <w:lang w:val="es-ES_tradnl"/>
        </w:rPr>
        <w:t>Cadastro</w:t>
      </w:r>
      <w:proofErr w:type="spellEnd"/>
      <w:r w:rsidRPr="00A37081">
        <w:rPr>
          <w:color w:val="000000" w:themeColor="text1"/>
          <w:sz w:val="24"/>
          <w:szCs w:val="24"/>
          <w:lang w:val="es-ES_tradnl"/>
        </w:rPr>
        <w:t xml:space="preserve"> </w:t>
      </w:r>
      <w:proofErr w:type="spellStart"/>
      <w:r w:rsidRPr="00A37081">
        <w:rPr>
          <w:color w:val="000000" w:themeColor="text1"/>
          <w:sz w:val="24"/>
          <w:szCs w:val="24"/>
          <w:lang w:val="es-ES_tradnl"/>
        </w:rPr>
        <w:t>Geral</w:t>
      </w:r>
      <w:proofErr w:type="spellEnd"/>
      <w:r w:rsidRPr="00A37081">
        <w:rPr>
          <w:color w:val="000000" w:themeColor="text1"/>
          <w:sz w:val="24"/>
          <w:szCs w:val="24"/>
          <w:lang w:val="es-ES_tradnl"/>
        </w:rPr>
        <w:t xml:space="preserve"> de </w:t>
      </w:r>
      <w:proofErr w:type="spellStart"/>
      <w:r w:rsidRPr="00A37081">
        <w:rPr>
          <w:color w:val="000000" w:themeColor="text1"/>
          <w:sz w:val="24"/>
          <w:szCs w:val="24"/>
          <w:lang w:val="es-ES_tradnl"/>
        </w:rPr>
        <w:t>Contribuintes</w:t>
      </w:r>
      <w:proofErr w:type="spellEnd"/>
      <w:r w:rsidRPr="00A37081">
        <w:rPr>
          <w:color w:val="000000" w:themeColor="text1"/>
          <w:sz w:val="24"/>
          <w:szCs w:val="24"/>
          <w:lang w:val="es-ES_tradnl"/>
        </w:rPr>
        <w:t xml:space="preserve"> - CNPJ;</w:t>
      </w:r>
    </w:p>
    <w:p w:rsidR="00606593" w:rsidRPr="00A37081" w:rsidRDefault="00606593" w:rsidP="0005616D">
      <w:pPr>
        <w:spacing w:before="120" w:after="120"/>
        <w:ind w:right="35"/>
        <w:jc w:val="both"/>
        <w:rPr>
          <w:color w:val="000000" w:themeColor="text1"/>
          <w:sz w:val="24"/>
          <w:szCs w:val="24"/>
        </w:rPr>
      </w:pPr>
      <w:r w:rsidRPr="00A37081">
        <w:rPr>
          <w:color w:val="000000" w:themeColor="text1"/>
          <w:sz w:val="24"/>
          <w:szCs w:val="24"/>
        </w:rPr>
        <w:t>12.3.</w:t>
      </w:r>
      <w:r w:rsidR="00FA6A5E" w:rsidRPr="00A37081">
        <w:rPr>
          <w:color w:val="000000" w:themeColor="text1"/>
          <w:sz w:val="24"/>
          <w:szCs w:val="24"/>
        </w:rPr>
        <w:t>2</w:t>
      </w:r>
      <w:r w:rsidRPr="00A37081">
        <w:rPr>
          <w:color w:val="000000" w:themeColor="text1"/>
          <w:sz w:val="24"/>
          <w:szCs w:val="24"/>
        </w:rPr>
        <w:t xml:space="preserve"> – Certidão de Regularidade com o FGTS emitida pela Caixa Econômica Federal;</w:t>
      </w:r>
    </w:p>
    <w:p w:rsidR="00606593" w:rsidRPr="00A37081" w:rsidRDefault="00606593" w:rsidP="0005616D">
      <w:pPr>
        <w:spacing w:before="120" w:after="120"/>
        <w:ind w:right="35"/>
        <w:jc w:val="both"/>
        <w:rPr>
          <w:color w:val="000000" w:themeColor="text1"/>
          <w:sz w:val="24"/>
          <w:szCs w:val="24"/>
        </w:rPr>
      </w:pPr>
      <w:r w:rsidRPr="00A37081">
        <w:rPr>
          <w:color w:val="000000" w:themeColor="text1"/>
          <w:sz w:val="24"/>
          <w:szCs w:val="24"/>
        </w:rPr>
        <w:t>12.3.</w:t>
      </w:r>
      <w:r w:rsidR="00FA6A5E" w:rsidRPr="00A37081">
        <w:rPr>
          <w:color w:val="000000" w:themeColor="text1"/>
          <w:sz w:val="24"/>
          <w:szCs w:val="24"/>
        </w:rPr>
        <w:t>3</w:t>
      </w:r>
      <w:r w:rsidRPr="00A37081">
        <w:rPr>
          <w:color w:val="000000" w:themeColor="text1"/>
          <w:sz w:val="24"/>
          <w:szCs w:val="24"/>
        </w:rPr>
        <w:t xml:space="preserve"> – Certidão Conjunta de Débitos Relativos a Tributos Federais e Dívida Ativa da União;</w:t>
      </w:r>
    </w:p>
    <w:p w:rsidR="00606593" w:rsidRPr="00A37081" w:rsidRDefault="00606593" w:rsidP="0005616D">
      <w:pPr>
        <w:spacing w:before="120" w:after="120"/>
        <w:ind w:right="35"/>
        <w:jc w:val="both"/>
        <w:rPr>
          <w:color w:val="000000" w:themeColor="text1"/>
          <w:sz w:val="24"/>
          <w:szCs w:val="24"/>
        </w:rPr>
      </w:pPr>
      <w:r w:rsidRPr="00A37081">
        <w:rPr>
          <w:color w:val="000000" w:themeColor="text1"/>
          <w:sz w:val="24"/>
          <w:szCs w:val="24"/>
        </w:rPr>
        <w:t>12.3.</w:t>
      </w:r>
      <w:r w:rsidR="00FA6A5E" w:rsidRPr="00A37081">
        <w:rPr>
          <w:color w:val="000000" w:themeColor="text1"/>
          <w:sz w:val="24"/>
          <w:szCs w:val="24"/>
        </w:rPr>
        <w:t>4</w:t>
      </w:r>
      <w:r w:rsidRPr="00A37081">
        <w:rPr>
          <w:color w:val="000000" w:themeColor="text1"/>
          <w:sz w:val="24"/>
          <w:szCs w:val="24"/>
        </w:rPr>
        <w:t xml:space="preserve"> – Certidão de Regularidade para com a Fazenda Estadual, por meio de Certidão Negativa de Débito em relação a tributos estaduais;</w:t>
      </w:r>
    </w:p>
    <w:p w:rsidR="00606593" w:rsidRPr="00A37081" w:rsidRDefault="00606593" w:rsidP="0005616D">
      <w:pPr>
        <w:spacing w:before="120" w:after="120"/>
        <w:ind w:right="35"/>
        <w:jc w:val="both"/>
        <w:rPr>
          <w:color w:val="000000" w:themeColor="text1"/>
          <w:sz w:val="24"/>
          <w:szCs w:val="24"/>
        </w:rPr>
      </w:pPr>
      <w:r w:rsidRPr="00A37081">
        <w:rPr>
          <w:color w:val="000000" w:themeColor="text1"/>
          <w:sz w:val="24"/>
          <w:szCs w:val="24"/>
        </w:rPr>
        <w:t>12.3.</w:t>
      </w:r>
      <w:r w:rsidR="00FA6A5E" w:rsidRPr="00A37081">
        <w:rPr>
          <w:color w:val="000000" w:themeColor="text1"/>
          <w:sz w:val="24"/>
          <w:szCs w:val="24"/>
        </w:rPr>
        <w:t>4</w:t>
      </w:r>
      <w:r w:rsidRPr="00A37081">
        <w:rPr>
          <w:color w:val="000000" w:themeColor="text1"/>
          <w:sz w:val="24"/>
          <w:szCs w:val="24"/>
        </w:rPr>
        <w:t>.1 – Certidão emitida pela Procuradoria Geral do Estado, caso tenha sede no Estado do Rio de Janeiro.</w:t>
      </w:r>
    </w:p>
    <w:p w:rsidR="00602079" w:rsidRPr="00A37081" w:rsidRDefault="00606593" w:rsidP="0005616D">
      <w:pPr>
        <w:spacing w:before="120" w:after="120"/>
        <w:ind w:right="35"/>
        <w:jc w:val="both"/>
        <w:rPr>
          <w:color w:val="000000" w:themeColor="text1"/>
          <w:sz w:val="24"/>
          <w:szCs w:val="24"/>
        </w:rPr>
      </w:pPr>
      <w:r w:rsidRPr="00A37081">
        <w:rPr>
          <w:color w:val="000000" w:themeColor="text1"/>
          <w:sz w:val="24"/>
          <w:szCs w:val="24"/>
        </w:rPr>
        <w:t>12.3.</w:t>
      </w:r>
      <w:r w:rsidR="00FA6A5E" w:rsidRPr="00A37081">
        <w:rPr>
          <w:color w:val="000000" w:themeColor="text1"/>
          <w:sz w:val="24"/>
          <w:szCs w:val="24"/>
        </w:rPr>
        <w:t>5</w:t>
      </w:r>
      <w:r w:rsidRPr="00A37081">
        <w:rPr>
          <w:color w:val="000000" w:themeColor="text1"/>
          <w:sz w:val="24"/>
          <w:szCs w:val="24"/>
        </w:rPr>
        <w:t xml:space="preserve"> – Certidão de regularidade para com a Fazenda Municipal, da sede da licitante.</w:t>
      </w:r>
    </w:p>
    <w:p w:rsidR="009E35CE" w:rsidRPr="00A37081" w:rsidRDefault="00606593" w:rsidP="0005616D">
      <w:pPr>
        <w:spacing w:before="120" w:after="120"/>
        <w:ind w:right="35"/>
        <w:jc w:val="both"/>
        <w:rPr>
          <w:color w:val="000000" w:themeColor="text1"/>
          <w:sz w:val="24"/>
          <w:szCs w:val="24"/>
        </w:rPr>
      </w:pPr>
      <w:r w:rsidRPr="00A37081">
        <w:rPr>
          <w:color w:val="000000" w:themeColor="text1"/>
          <w:sz w:val="24"/>
          <w:szCs w:val="24"/>
        </w:rPr>
        <w:lastRenderedPageBreak/>
        <w:t>12.3.</w:t>
      </w:r>
      <w:r w:rsidR="00FA6A5E" w:rsidRPr="00A37081">
        <w:rPr>
          <w:color w:val="000000" w:themeColor="text1"/>
          <w:sz w:val="24"/>
          <w:szCs w:val="24"/>
        </w:rPr>
        <w:t>6</w:t>
      </w:r>
      <w:r w:rsidRPr="00A37081">
        <w:rPr>
          <w:color w:val="000000" w:themeColor="text1"/>
          <w:sz w:val="24"/>
          <w:szCs w:val="24"/>
        </w:rPr>
        <w:t xml:space="preserve"> – Prova da inexistência de débitos inadimplidos perante a justiça do trabalho, mediante a apresentação de certidão negativa, nos temos da Lei 12.440/2011 – CNDT – Certidão Negativa de Débitos Trabalhistas.</w:t>
      </w:r>
    </w:p>
    <w:p w:rsidR="00950F05" w:rsidRPr="00A37081" w:rsidRDefault="00950F05" w:rsidP="0005616D">
      <w:pPr>
        <w:spacing w:before="120" w:after="120"/>
        <w:ind w:right="35"/>
        <w:jc w:val="both"/>
        <w:rPr>
          <w:color w:val="000000" w:themeColor="text1"/>
          <w:sz w:val="24"/>
          <w:szCs w:val="24"/>
        </w:rPr>
      </w:pPr>
      <w:r w:rsidRPr="00A37081">
        <w:rPr>
          <w:color w:val="000000" w:themeColor="text1"/>
          <w:sz w:val="24"/>
          <w:szCs w:val="24"/>
        </w:rPr>
        <w:t xml:space="preserve">12.3.7 - </w:t>
      </w:r>
      <w:r w:rsidRPr="00A37081">
        <w:rPr>
          <w:color w:val="000000" w:themeColor="text1"/>
          <w:sz w:val="24"/>
          <w:szCs w:val="24"/>
          <w:shd w:val="clear" w:color="auto" w:fill="FFFFFF"/>
        </w:rPr>
        <w:t xml:space="preserve">Prova de inscrição no cadastro de contribuintes estadual ou municipal, se </w:t>
      </w:r>
      <w:proofErr w:type="gramStart"/>
      <w:r w:rsidRPr="00A37081">
        <w:rPr>
          <w:color w:val="000000" w:themeColor="text1"/>
          <w:sz w:val="24"/>
          <w:szCs w:val="24"/>
          <w:shd w:val="clear" w:color="auto" w:fill="FFFFFF"/>
        </w:rPr>
        <w:t>houver,</w:t>
      </w:r>
      <w:proofErr w:type="gramEnd"/>
      <w:r w:rsidRPr="00A37081">
        <w:rPr>
          <w:color w:val="000000" w:themeColor="text1"/>
          <w:sz w:val="24"/>
          <w:szCs w:val="24"/>
          <w:shd w:val="clear" w:color="auto" w:fill="FFFFFF"/>
        </w:rPr>
        <w:t xml:space="preserve"> relativo ao domicílio ou sede do licitante, pertinente ao seu ramo de atividade e compatível com o objeto contratual e licitado  </w:t>
      </w:r>
    </w:p>
    <w:p w:rsidR="00606593" w:rsidRPr="00A37081" w:rsidRDefault="00606593" w:rsidP="0005616D">
      <w:pPr>
        <w:autoSpaceDE w:val="0"/>
        <w:autoSpaceDN w:val="0"/>
        <w:adjustRightInd w:val="0"/>
        <w:spacing w:before="120" w:after="120"/>
        <w:ind w:right="35"/>
        <w:jc w:val="both"/>
        <w:rPr>
          <w:b/>
          <w:color w:val="000000" w:themeColor="text1"/>
          <w:sz w:val="24"/>
          <w:szCs w:val="24"/>
        </w:rPr>
      </w:pPr>
      <w:proofErr w:type="gramStart"/>
      <w:r w:rsidRPr="00A37081">
        <w:rPr>
          <w:b/>
          <w:color w:val="000000" w:themeColor="text1"/>
          <w:sz w:val="24"/>
          <w:szCs w:val="24"/>
        </w:rPr>
        <w:t>12.</w:t>
      </w:r>
      <w:r w:rsidR="00371BC1" w:rsidRPr="00A37081">
        <w:rPr>
          <w:b/>
          <w:color w:val="000000" w:themeColor="text1"/>
          <w:sz w:val="24"/>
          <w:szCs w:val="24"/>
        </w:rPr>
        <w:t>4</w:t>
      </w:r>
      <w:r w:rsidRPr="00A37081">
        <w:rPr>
          <w:b/>
          <w:color w:val="000000" w:themeColor="text1"/>
          <w:sz w:val="24"/>
          <w:szCs w:val="24"/>
        </w:rPr>
        <w:t xml:space="preserve"> – QUALIFICAÇÃO</w:t>
      </w:r>
      <w:proofErr w:type="gramEnd"/>
      <w:r w:rsidRPr="00A37081">
        <w:rPr>
          <w:b/>
          <w:color w:val="000000" w:themeColor="text1"/>
          <w:sz w:val="24"/>
          <w:szCs w:val="24"/>
        </w:rPr>
        <w:t xml:space="preserve"> TÉCNICA</w:t>
      </w:r>
    </w:p>
    <w:p w:rsidR="00371BC1" w:rsidRPr="00A37081" w:rsidRDefault="00606593" w:rsidP="0005616D">
      <w:pPr>
        <w:spacing w:before="120" w:after="120"/>
        <w:ind w:right="35"/>
        <w:jc w:val="both"/>
        <w:rPr>
          <w:color w:val="000000" w:themeColor="text1"/>
          <w:sz w:val="24"/>
          <w:szCs w:val="24"/>
        </w:rPr>
      </w:pPr>
      <w:r w:rsidRPr="00A37081">
        <w:rPr>
          <w:color w:val="000000" w:themeColor="text1"/>
          <w:sz w:val="24"/>
          <w:szCs w:val="24"/>
        </w:rPr>
        <w:t>12.</w:t>
      </w:r>
      <w:r w:rsidR="00371BC1" w:rsidRPr="00A37081">
        <w:rPr>
          <w:color w:val="000000" w:themeColor="text1"/>
          <w:sz w:val="24"/>
          <w:szCs w:val="24"/>
        </w:rPr>
        <w:t>4</w:t>
      </w:r>
      <w:r w:rsidRPr="00A37081">
        <w:rPr>
          <w:color w:val="000000" w:themeColor="text1"/>
          <w:sz w:val="24"/>
          <w:szCs w:val="24"/>
        </w:rPr>
        <w:t>.1 –</w:t>
      </w:r>
      <w:r w:rsidR="00675C5E" w:rsidRPr="00A37081">
        <w:rPr>
          <w:color w:val="000000" w:themeColor="text1"/>
          <w:sz w:val="24"/>
          <w:szCs w:val="24"/>
        </w:rPr>
        <w:t xml:space="preserve"> </w:t>
      </w:r>
      <w:r w:rsidR="00555B7B" w:rsidRPr="00555B7B">
        <w:rPr>
          <w:sz w:val="24"/>
          <w:szCs w:val="24"/>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w:t>
      </w:r>
    </w:p>
    <w:p w:rsidR="0022715C" w:rsidRPr="00A37081" w:rsidRDefault="0022715C" w:rsidP="0005616D">
      <w:pPr>
        <w:spacing w:before="120" w:after="120"/>
        <w:ind w:right="35"/>
        <w:jc w:val="both"/>
        <w:rPr>
          <w:b/>
          <w:color w:val="000000" w:themeColor="text1"/>
          <w:sz w:val="24"/>
          <w:szCs w:val="24"/>
        </w:rPr>
      </w:pPr>
      <w:proofErr w:type="gramStart"/>
      <w:r w:rsidRPr="00A37081">
        <w:rPr>
          <w:b/>
          <w:color w:val="000000" w:themeColor="text1"/>
          <w:sz w:val="24"/>
          <w:szCs w:val="24"/>
        </w:rPr>
        <w:t>12.</w:t>
      </w:r>
      <w:r w:rsidR="004738C1" w:rsidRPr="00A37081">
        <w:rPr>
          <w:b/>
          <w:color w:val="000000" w:themeColor="text1"/>
          <w:sz w:val="24"/>
          <w:szCs w:val="24"/>
        </w:rPr>
        <w:t>5</w:t>
      </w:r>
      <w:r w:rsidR="00555B7B">
        <w:rPr>
          <w:b/>
          <w:color w:val="000000" w:themeColor="text1"/>
          <w:sz w:val="24"/>
          <w:szCs w:val="24"/>
        </w:rPr>
        <w:t xml:space="preserve"> –</w:t>
      </w:r>
      <w:r w:rsidRPr="00A37081">
        <w:rPr>
          <w:b/>
          <w:color w:val="000000" w:themeColor="text1"/>
          <w:sz w:val="24"/>
          <w:szCs w:val="24"/>
        </w:rPr>
        <w:t xml:space="preserve"> QUALIFICAÇÃO</w:t>
      </w:r>
      <w:proofErr w:type="gramEnd"/>
      <w:r w:rsidRPr="00A37081">
        <w:rPr>
          <w:b/>
          <w:color w:val="000000" w:themeColor="text1"/>
          <w:sz w:val="24"/>
          <w:szCs w:val="24"/>
        </w:rPr>
        <w:t xml:space="preserve"> ECONÔMICA FINANCEIRA </w:t>
      </w:r>
    </w:p>
    <w:p w:rsidR="00555B7B" w:rsidRPr="00555B7B" w:rsidRDefault="00555B7B" w:rsidP="0005616D">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555B7B" w:rsidRPr="00555B7B" w:rsidRDefault="00555B7B" w:rsidP="0005616D">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 xml:space="preserve">.2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555B7B">
        <w:rPr>
          <w:color w:val="000000" w:themeColor="text1"/>
          <w:sz w:val="24"/>
          <w:szCs w:val="24"/>
        </w:rPr>
        <w:t>3</w:t>
      </w:r>
      <w:proofErr w:type="gramEnd"/>
      <w:r w:rsidRPr="00555B7B">
        <w:rPr>
          <w:color w:val="000000" w:themeColor="text1"/>
          <w:sz w:val="24"/>
          <w:szCs w:val="24"/>
        </w:rPr>
        <w:t xml:space="preserve"> (três) meses da data de apresentação da proposta, aceitos, alternativamente:</w:t>
      </w:r>
    </w:p>
    <w:p w:rsidR="00555B7B" w:rsidRPr="00555B7B" w:rsidRDefault="00555B7B" w:rsidP="0005616D">
      <w:pPr>
        <w:spacing w:before="120" w:after="120"/>
        <w:ind w:left="567" w:right="35"/>
        <w:jc w:val="both"/>
        <w:rPr>
          <w:color w:val="000000" w:themeColor="text1"/>
          <w:sz w:val="24"/>
          <w:szCs w:val="24"/>
        </w:rPr>
      </w:pPr>
      <w:r w:rsidRPr="00555B7B">
        <w:rPr>
          <w:color w:val="000000" w:themeColor="text1"/>
          <w:sz w:val="24"/>
          <w:szCs w:val="24"/>
        </w:rPr>
        <w:t>1 - por publicação em diário oficial;</w:t>
      </w:r>
      <w:proofErr w:type="gramStart"/>
      <w:r w:rsidRPr="00555B7B">
        <w:rPr>
          <w:color w:val="000000" w:themeColor="text1"/>
          <w:sz w:val="24"/>
          <w:szCs w:val="24"/>
        </w:rPr>
        <w:t xml:space="preserve">  </w:t>
      </w:r>
    </w:p>
    <w:p w:rsidR="00555B7B" w:rsidRPr="00555B7B" w:rsidRDefault="00555B7B" w:rsidP="0005616D">
      <w:pPr>
        <w:spacing w:before="120" w:after="120"/>
        <w:ind w:left="567" w:right="35"/>
        <w:jc w:val="both"/>
        <w:rPr>
          <w:color w:val="000000" w:themeColor="text1"/>
          <w:sz w:val="24"/>
          <w:szCs w:val="24"/>
        </w:rPr>
      </w:pPr>
      <w:proofErr w:type="gramEnd"/>
      <w:r w:rsidRPr="00555B7B">
        <w:rPr>
          <w:color w:val="000000" w:themeColor="text1"/>
          <w:sz w:val="24"/>
          <w:szCs w:val="24"/>
        </w:rPr>
        <w:t>2- por publicação em jornal;</w:t>
      </w:r>
      <w:proofErr w:type="gramStart"/>
      <w:r w:rsidRPr="00555B7B">
        <w:rPr>
          <w:color w:val="000000" w:themeColor="text1"/>
          <w:sz w:val="24"/>
          <w:szCs w:val="24"/>
        </w:rPr>
        <w:t xml:space="preserve">  </w:t>
      </w:r>
    </w:p>
    <w:p w:rsidR="00555B7B" w:rsidRPr="00555B7B" w:rsidRDefault="00555B7B" w:rsidP="0005616D">
      <w:pPr>
        <w:spacing w:before="120" w:after="120"/>
        <w:ind w:left="567" w:right="35"/>
        <w:jc w:val="both"/>
        <w:rPr>
          <w:color w:val="000000" w:themeColor="text1"/>
          <w:sz w:val="24"/>
          <w:szCs w:val="24"/>
        </w:rPr>
      </w:pPr>
      <w:proofErr w:type="gramEnd"/>
      <w:r w:rsidRPr="00555B7B">
        <w:rPr>
          <w:color w:val="000000" w:themeColor="text1"/>
          <w:sz w:val="24"/>
          <w:szCs w:val="24"/>
        </w:rPr>
        <w:t>3-por cópia ou fotocópia de livro diário incluindo os termos de abertura e encerramento devidamente registrado na Junta Comercial da sede ou domicílio do proponente;</w:t>
      </w:r>
    </w:p>
    <w:p w:rsidR="00555B7B" w:rsidRPr="00555B7B" w:rsidRDefault="00555B7B" w:rsidP="0005616D">
      <w:pPr>
        <w:spacing w:before="120" w:after="120"/>
        <w:ind w:left="567" w:right="35"/>
        <w:jc w:val="both"/>
        <w:rPr>
          <w:color w:val="000000" w:themeColor="text1"/>
          <w:sz w:val="24"/>
          <w:szCs w:val="24"/>
        </w:rPr>
      </w:pPr>
      <w:r w:rsidRPr="00555B7B">
        <w:rPr>
          <w:color w:val="000000" w:themeColor="text1"/>
          <w:sz w:val="24"/>
          <w:szCs w:val="24"/>
        </w:rPr>
        <w:t xml:space="preserve">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555B7B" w:rsidRPr="00555B7B" w:rsidRDefault="00555B7B" w:rsidP="0005616D">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555B7B" w:rsidRPr="00555B7B" w:rsidRDefault="00555B7B" w:rsidP="0005616D">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555B7B" w:rsidRPr="00555B7B" w:rsidRDefault="00555B7B" w:rsidP="0005616D">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.5 – Em caso de empresa constituída no exercício social vigente, admite-se a apresentação de balanço patrimonial e demonstrações contábeis referentes ao período de existência da sociedade.</w:t>
      </w:r>
    </w:p>
    <w:p w:rsidR="00555B7B" w:rsidRPr="00555B7B" w:rsidRDefault="00555B7B" w:rsidP="0005616D">
      <w:pPr>
        <w:spacing w:before="120" w:after="120"/>
        <w:ind w:right="35"/>
        <w:jc w:val="both"/>
        <w:rPr>
          <w:color w:val="000000" w:themeColor="text1"/>
          <w:sz w:val="24"/>
          <w:szCs w:val="24"/>
        </w:rPr>
      </w:pPr>
      <w:r w:rsidRPr="00555B7B">
        <w:rPr>
          <w:color w:val="000000" w:themeColor="text1"/>
          <w:sz w:val="24"/>
          <w:szCs w:val="24"/>
        </w:rPr>
        <w:t>1</w:t>
      </w:r>
      <w:r>
        <w:rPr>
          <w:color w:val="000000" w:themeColor="text1"/>
          <w:sz w:val="24"/>
          <w:szCs w:val="24"/>
        </w:rPr>
        <w:t>2.5</w:t>
      </w:r>
      <w:r w:rsidRPr="00555B7B">
        <w:rPr>
          <w:color w:val="000000" w:themeColor="text1"/>
          <w:sz w:val="24"/>
          <w:szCs w:val="24"/>
        </w:rPr>
        <w:t>.6 – Em caso de haver previsão legal ou previsão no contrato social, admite-se a apresentação de balanço patrimonial intermediário.</w:t>
      </w:r>
    </w:p>
    <w:p w:rsidR="00555B7B" w:rsidRDefault="00555B7B" w:rsidP="0005616D">
      <w:pPr>
        <w:spacing w:before="120" w:after="120"/>
        <w:ind w:right="35"/>
        <w:jc w:val="both"/>
        <w:rPr>
          <w:color w:val="000000" w:themeColor="text1"/>
          <w:sz w:val="24"/>
          <w:szCs w:val="24"/>
        </w:rPr>
      </w:pPr>
      <w:r w:rsidRPr="00555B7B">
        <w:rPr>
          <w:color w:val="000000" w:themeColor="text1"/>
          <w:sz w:val="24"/>
          <w:szCs w:val="24"/>
        </w:rPr>
        <w:lastRenderedPageBreak/>
        <w:t>1</w:t>
      </w:r>
      <w:r>
        <w:rPr>
          <w:color w:val="000000" w:themeColor="text1"/>
          <w:sz w:val="24"/>
          <w:szCs w:val="24"/>
        </w:rPr>
        <w:t>2.5</w:t>
      </w:r>
      <w:r w:rsidRPr="00555B7B">
        <w:rPr>
          <w:color w:val="000000" w:themeColor="text1"/>
          <w:sz w:val="24"/>
          <w:szCs w:val="24"/>
        </w:rPr>
        <w:t>.7 – O licitante enquadrado como microempreendedor individual que pretenda auferir os benefícios do tratamento diferenciado previstos na Lei Complementar nº 123/ 2006 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D077C6" w:rsidRPr="00A37081" w:rsidRDefault="00606593" w:rsidP="0005616D">
      <w:pPr>
        <w:spacing w:before="120" w:after="120"/>
        <w:ind w:right="35"/>
        <w:jc w:val="both"/>
        <w:rPr>
          <w:b/>
          <w:color w:val="000000" w:themeColor="text1"/>
          <w:sz w:val="24"/>
          <w:szCs w:val="24"/>
        </w:rPr>
      </w:pPr>
      <w:r w:rsidRPr="00A37081">
        <w:rPr>
          <w:b/>
          <w:color w:val="000000" w:themeColor="text1"/>
          <w:sz w:val="24"/>
          <w:szCs w:val="24"/>
        </w:rPr>
        <w:t>12.</w:t>
      </w:r>
      <w:r w:rsidR="004738C1" w:rsidRPr="00A37081">
        <w:rPr>
          <w:b/>
          <w:color w:val="000000" w:themeColor="text1"/>
          <w:sz w:val="24"/>
          <w:szCs w:val="24"/>
        </w:rPr>
        <w:t>6</w:t>
      </w:r>
      <w:r w:rsidR="00555B7B">
        <w:rPr>
          <w:b/>
          <w:color w:val="000000" w:themeColor="text1"/>
          <w:sz w:val="24"/>
          <w:szCs w:val="24"/>
        </w:rPr>
        <w:t xml:space="preserve"> –</w:t>
      </w:r>
      <w:r w:rsidRPr="00A37081">
        <w:rPr>
          <w:b/>
          <w:color w:val="000000" w:themeColor="text1"/>
          <w:sz w:val="24"/>
          <w:szCs w:val="24"/>
        </w:rPr>
        <w:t xml:space="preserve"> DAS MICROEMPRESAS OU EMPRESA DE PEQUENO PORTE</w:t>
      </w:r>
      <w:proofErr w:type="gramStart"/>
      <w:r w:rsidR="008B2302" w:rsidRPr="00A37081">
        <w:rPr>
          <w:b/>
          <w:color w:val="000000" w:themeColor="text1"/>
          <w:sz w:val="24"/>
          <w:szCs w:val="24"/>
        </w:rPr>
        <w:t xml:space="preserve"> </w:t>
      </w:r>
      <w:r w:rsidR="00683F0D" w:rsidRPr="00A37081">
        <w:rPr>
          <w:b/>
          <w:color w:val="000000" w:themeColor="text1"/>
          <w:sz w:val="24"/>
          <w:szCs w:val="24"/>
        </w:rPr>
        <w:t xml:space="preserve"> </w:t>
      </w:r>
    </w:p>
    <w:p w:rsidR="00683F0D" w:rsidRPr="00A37081" w:rsidRDefault="00683F0D" w:rsidP="0005616D">
      <w:pPr>
        <w:autoSpaceDE w:val="0"/>
        <w:autoSpaceDN w:val="0"/>
        <w:adjustRightInd w:val="0"/>
        <w:spacing w:before="120" w:after="120"/>
        <w:ind w:right="35"/>
        <w:jc w:val="both"/>
        <w:rPr>
          <w:color w:val="000000" w:themeColor="text1"/>
          <w:sz w:val="24"/>
          <w:szCs w:val="24"/>
        </w:rPr>
      </w:pPr>
      <w:proofErr w:type="gramEnd"/>
      <w:r w:rsidRPr="00A37081">
        <w:rPr>
          <w:color w:val="000000" w:themeColor="text1"/>
          <w:sz w:val="24"/>
          <w:szCs w:val="24"/>
        </w:rPr>
        <w:t>12</w:t>
      </w:r>
      <w:r w:rsidR="00371BC1" w:rsidRPr="00A37081">
        <w:rPr>
          <w:color w:val="000000" w:themeColor="text1"/>
          <w:sz w:val="24"/>
          <w:szCs w:val="24"/>
        </w:rPr>
        <w:t>.</w:t>
      </w:r>
      <w:r w:rsidR="004738C1" w:rsidRPr="00A37081">
        <w:rPr>
          <w:color w:val="000000" w:themeColor="text1"/>
          <w:sz w:val="24"/>
          <w:szCs w:val="24"/>
        </w:rPr>
        <w:t>6</w:t>
      </w:r>
      <w:r w:rsidRPr="00A37081">
        <w:rPr>
          <w:color w:val="000000" w:themeColor="text1"/>
          <w:sz w:val="24"/>
          <w:szCs w:val="24"/>
        </w:rPr>
        <w:t>.1</w:t>
      </w:r>
      <w:r w:rsidRPr="00A37081">
        <w:rPr>
          <w:color w:val="000000" w:themeColor="text1"/>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683F0D" w:rsidRPr="00A37081" w:rsidRDefault="00683F0D" w:rsidP="0005616D">
      <w:pPr>
        <w:autoSpaceDE w:val="0"/>
        <w:autoSpaceDN w:val="0"/>
        <w:adjustRightInd w:val="0"/>
        <w:spacing w:before="120" w:after="120"/>
        <w:ind w:right="35"/>
        <w:jc w:val="both"/>
        <w:rPr>
          <w:color w:val="000000" w:themeColor="text1"/>
          <w:sz w:val="24"/>
          <w:szCs w:val="24"/>
        </w:rPr>
      </w:pPr>
      <w:r w:rsidRPr="00A37081">
        <w:rPr>
          <w:color w:val="000000" w:themeColor="text1"/>
          <w:sz w:val="24"/>
          <w:szCs w:val="24"/>
        </w:rPr>
        <w:t>12.</w:t>
      </w:r>
      <w:r w:rsidR="004738C1" w:rsidRPr="00A37081">
        <w:rPr>
          <w:color w:val="000000" w:themeColor="text1"/>
          <w:sz w:val="24"/>
          <w:szCs w:val="24"/>
        </w:rPr>
        <w:t>6</w:t>
      </w:r>
      <w:r w:rsidRPr="00A37081">
        <w:rPr>
          <w:color w:val="000000" w:themeColor="text1"/>
          <w:sz w:val="24"/>
          <w:szCs w:val="24"/>
        </w:rPr>
        <w:t>.2</w:t>
      </w:r>
      <w:r w:rsidRPr="00A37081">
        <w:rPr>
          <w:color w:val="000000" w:themeColor="text1"/>
          <w:sz w:val="24"/>
          <w:szCs w:val="24"/>
        </w:rPr>
        <w:tab/>
        <w:t xml:space="preserve">–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IV). </w:t>
      </w:r>
    </w:p>
    <w:p w:rsidR="00683F0D" w:rsidRPr="00A37081" w:rsidRDefault="00683F0D" w:rsidP="0005616D">
      <w:pPr>
        <w:autoSpaceDE w:val="0"/>
        <w:autoSpaceDN w:val="0"/>
        <w:adjustRightInd w:val="0"/>
        <w:spacing w:before="120" w:after="120"/>
        <w:ind w:right="35"/>
        <w:jc w:val="both"/>
        <w:rPr>
          <w:strike/>
          <w:color w:val="000000" w:themeColor="text1"/>
          <w:sz w:val="24"/>
          <w:szCs w:val="24"/>
        </w:rPr>
      </w:pPr>
      <w:r w:rsidRPr="00A37081">
        <w:rPr>
          <w:color w:val="000000" w:themeColor="text1"/>
          <w:sz w:val="24"/>
          <w:szCs w:val="24"/>
        </w:rPr>
        <w:t>12.</w:t>
      </w:r>
      <w:r w:rsidR="004738C1" w:rsidRPr="00A37081">
        <w:rPr>
          <w:color w:val="000000" w:themeColor="text1"/>
          <w:sz w:val="24"/>
          <w:szCs w:val="24"/>
        </w:rPr>
        <w:t>6</w:t>
      </w:r>
      <w:r w:rsidRPr="00A37081">
        <w:rPr>
          <w:color w:val="000000" w:themeColor="text1"/>
          <w:sz w:val="24"/>
          <w:szCs w:val="24"/>
        </w:rPr>
        <w:t>.3</w:t>
      </w:r>
      <w:r w:rsidRPr="00A37081">
        <w:rPr>
          <w:color w:val="000000" w:themeColor="text1"/>
          <w:sz w:val="24"/>
          <w:szCs w:val="24"/>
        </w:rPr>
        <w:tab/>
        <w:t xml:space="preserve">– A microempresa e a empresa de pequeno porte, que atender aos requisitos exigidos pela LC 123/06, que possuir restrição em qualquer dos documentos de regularidade fiscal, previstos no item 12.3 deste edital, terá sua habilitação condicionada à apresentação de nova documentação, que comprove a sua regularidade em cinco dias úteis, a contar da data em que </w:t>
      </w:r>
      <w:proofErr w:type="gramStart"/>
      <w:r w:rsidRPr="00A37081">
        <w:rPr>
          <w:color w:val="000000" w:themeColor="text1"/>
          <w:sz w:val="24"/>
          <w:szCs w:val="24"/>
        </w:rPr>
        <w:t>for</w:t>
      </w:r>
      <w:proofErr w:type="gramEnd"/>
      <w:r w:rsidRPr="00A37081">
        <w:rPr>
          <w:color w:val="000000" w:themeColor="text1"/>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 </w:t>
      </w:r>
    </w:p>
    <w:p w:rsidR="00683F0D" w:rsidRPr="00A37081" w:rsidRDefault="00683F0D" w:rsidP="0005616D">
      <w:pPr>
        <w:autoSpaceDE w:val="0"/>
        <w:autoSpaceDN w:val="0"/>
        <w:adjustRightInd w:val="0"/>
        <w:spacing w:before="120" w:after="120"/>
        <w:ind w:right="35"/>
        <w:jc w:val="both"/>
        <w:rPr>
          <w:b/>
          <w:color w:val="000000" w:themeColor="text1"/>
          <w:sz w:val="24"/>
          <w:szCs w:val="24"/>
        </w:rPr>
      </w:pPr>
      <w:r w:rsidRPr="00A37081">
        <w:rPr>
          <w:color w:val="000000" w:themeColor="text1"/>
          <w:sz w:val="24"/>
          <w:szCs w:val="24"/>
        </w:rPr>
        <w:t>12.6.4</w:t>
      </w:r>
      <w:r w:rsidRPr="00A37081">
        <w:rPr>
          <w:color w:val="000000" w:themeColor="text1"/>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A37081">
        <w:rPr>
          <w:b/>
          <w:color w:val="000000" w:themeColor="text1"/>
          <w:sz w:val="24"/>
          <w:szCs w:val="24"/>
        </w:rPr>
        <w:t xml:space="preserve"> </w:t>
      </w:r>
    </w:p>
    <w:p w:rsidR="00606593" w:rsidRPr="00A37081" w:rsidRDefault="00606593" w:rsidP="0005616D">
      <w:pPr>
        <w:autoSpaceDE w:val="0"/>
        <w:autoSpaceDN w:val="0"/>
        <w:adjustRightInd w:val="0"/>
        <w:spacing w:before="120" w:after="120"/>
        <w:ind w:right="35"/>
        <w:jc w:val="both"/>
        <w:rPr>
          <w:b/>
          <w:color w:val="000000" w:themeColor="text1"/>
          <w:sz w:val="24"/>
          <w:szCs w:val="24"/>
        </w:rPr>
      </w:pPr>
      <w:proofErr w:type="gramStart"/>
      <w:r w:rsidRPr="00A37081">
        <w:rPr>
          <w:b/>
          <w:color w:val="000000" w:themeColor="text1"/>
          <w:sz w:val="24"/>
          <w:szCs w:val="24"/>
        </w:rPr>
        <w:t>13 –</w:t>
      </w:r>
      <w:r w:rsidR="00555B7B">
        <w:rPr>
          <w:b/>
          <w:color w:val="000000" w:themeColor="text1"/>
          <w:sz w:val="24"/>
          <w:szCs w:val="24"/>
        </w:rPr>
        <w:t xml:space="preserve"> </w:t>
      </w:r>
      <w:r w:rsidRPr="00A37081">
        <w:rPr>
          <w:b/>
          <w:color w:val="000000" w:themeColor="text1"/>
          <w:sz w:val="24"/>
          <w:szCs w:val="24"/>
        </w:rPr>
        <w:t>ACEITAÇÃO</w:t>
      </w:r>
      <w:proofErr w:type="gramEnd"/>
      <w:r w:rsidRPr="00A37081">
        <w:rPr>
          <w:b/>
          <w:color w:val="000000" w:themeColor="text1"/>
          <w:sz w:val="24"/>
          <w:szCs w:val="24"/>
        </w:rPr>
        <w:t xml:space="preserve"> DOS DOCUMENTOS</w:t>
      </w:r>
      <w:r w:rsidR="00720A20" w:rsidRPr="00A37081">
        <w:rPr>
          <w:b/>
          <w:color w:val="000000" w:themeColor="text1"/>
          <w:sz w:val="24"/>
          <w:szCs w:val="24"/>
        </w:rPr>
        <w:t xml:space="preserve"> </w:t>
      </w:r>
    </w:p>
    <w:p w:rsidR="00371BC1" w:rsidRPr="00A37081" w:rsidRDefault="00317A55" w:rsidP="0005616D">
      <w:pPr>
        <w:pStyle w:val="Cabealho"/>
        <w:tabs>
          <w:tab w:val="clear" w:pos="4419"/>
          <w:tab w:val="clear" w:pos="8838"/>
        </w:tabs>
        <w:spacing w:before="120" w:after="120"/>
        <w:jc w:val="both"/>
        <w:rPr>
          <w:sz w:val="24"/>
          <w:szCs w:val="24"/>
          <w:lang w:val="pt-BR"/>
        </w:rPr>
      </w:pPr>
      <w:r w:rsidRPr="00A37081">
        <w:rPr>
          <w:sz w:val="24"/>
          <w:szCs w:val="24"/>
          <w:lang w:val="pt-BR"/>
        </w:rPr>
        <w:t>13.1</w:t>
      </w:r>
      <w:r w:rsidR="00555B7B">
        <w:rPr>
          <w:sz w:val="24"/>
          <w:szCs w:val="24"/>
          <w:lang w:val="pt-BR"/>
        </w:rPr>
        <w:t xml:space="preserve"> – </w:t>
      </w:r>
      <w:r w:rsidR="00371BC1" w:rsidRPr="00A37081">
        <w:rPr>
          <w:sz w:val="24"/>
          <w:szCs w:val="24"/>
          <w:lang w:val="pt-BR"/>
        </w:rPr>
        <w:t>A documentação exigida para a habilitação poderá ser apresentada em original, por</w:t>
      </w:r>
      <w:r w:rsidR="00A25B4D" w:rsidRPr="00A37081">
        <w:rPr>
          <w:sz w:val="24"/>
          <w:szCs w:val="24"/>
          <w:lang w:val="pt-BR"/>
        </w:rPr>
        <w:t xml:space="preserve"> </w:t>
      </w:r>
      <w:r w:rsidR="00371BC1" w:rsidRPr="00A37081">
        <w:rPr>
          <w:sz w:val="24"/>
          <w:szCs w:val="24"/>
          <w:lang w:val="pt-BR"/>
        </w:rPr>
        <w:t>qualquer processo de cópia autenticada por cartório competente, publicação em órgão da</w:t>
      </w:r>
      <w:r w:rsidR="00A25B4D" w:rsidRPr="00A37081">
        <w:rPr>
          <w:sz w:val="24"/>
          <w:szCs w:val="24"/>
          <w:lang w:val="pt-BR"/>
        </w:rPr>
        <w:t xml:space="preserve"> </w:t>
      </w:r>
      <w:r w:rsidR="00371BC1" w:rsidRPr="00A37081">
        <w:rPr>
          <w:sz w:val="24"/>
          <w:szCs w:val="24"/>
          <w:lang w:val="pt-BR"/>
        </w:rPr>
        <w:t xml:space="preserve">imprensa oficial ou por cópia não autenticada, Em caso de dúvidas quanto </w:t>
      </w:r>
      <w:proofErr w:type="gramStart"/>
      <w:r w:rsidR="00371BC1" w:rsidRPr="00A37081">
        <w:rPr>
          <w:sz w:val="24"/>
          <w:szCs w:val="24"/>
          <w:lang w:val="pt-BR"/>
        </w:rPr>
        <w:t>a</w:t>
      </w:r>
      <w:proofErr w:type="gramEnd"/>
      <w:r w:rsidR="00A25B4D" w:rsidRPr="00A37081">
        <w:rPr>
          <w:sz w:val="24"/>
          <w:szCs w:val="24"/>
          <w:lang w:val="pt-BR"/>
        </w:rPr>
        <w:t xml:space="preserve"> </w:t>
      </w:r>
      <w:r w:rsidR="00371BC1" w:rsidRPr="00A37081">
        <w:rPr>
          <w:sz w:val="24"/>
          <w:szCs w:val="24"/>
          <w:lang w:val="pt-BR"/>
        </w:rPr>
        <w:t>veracidade/autenticidade do documento poderá, ser verificada pela Equipe de Apoio, através de</w:t>
      </w:r>
      <w:r w:rsidR="00A25B4D" w:rsidRPr="00A37081">
        <w:rPr>
          <w:sz w:val="24"/>
          <w:szCs w:val="24"/>
          <w:lang w:val="pt-BR"/>
        </w:rPr>
        <w:t xml:space="preserve"> </w:t>
      </w:r>
      <w:r w:rsidR="00371BC1" w:rsidRPr="00A37081">
        <w:rPr>
          <w:sz w:val="24"/>
          <w:szCs w:val="24"/>
          <w:lang w:val="pt-BR"/>
        </w:rPr>
        <w:t>consulta via Internet aos “sites” dos órgãos emitentes dos documentos, conforme Acórdão</w:t>
      </w:r>
      <w:r w:rsidR="00A25B4D" w:rsidRPr="00A37081">
        <w:rPr>
          <w:sz w:val="24"/>
          <w:szCs w:val="24"/>
          <w:lang w:val="pt-BR"/>
        </w:rPr>
        <w:t xml:space="preserve"> </w:t>
      </w:r>
      <w:r w:rsidR="00371BC1" w:rsidRPr="00A37081">
        <w:rPr>
          <w:sz w:val="24"/>
          <w:szCs w:val="24"/>
          <w:lang w:val="pt-BR"/>
        </w:rPr>
        <w:t>2036/2022 – Plenário do TCU.</w:t>
      </w:r>
    </w:p>
    <w:p w:rsidR="00371BC1" w:rsidRPr="00A37081" w:rsidRDefault="00371BC1" w:rsidP="0005616D">
      <w:pPr>
        <w:pStyle w:val="Cabealho"/>
        <w:tabs>
          <w:tab w:val="clear" w:pos="4419"/>
          <w:tab w:val="clear" w:pos="8838"/>
        </w:tabs>
        <w:spacing w:before="120" w:after="120"/>
        <w:jc w:val="both"/>
        <w:rPr>
          <w:sz w:val="24"/>
          <w:szCs w:val="24"/>
          <w:lang w:val="pt-BR"/>
        </w:rPr>
      </w:pPr>
      <w:r w:rsidRPr="00A37081">
        <w:rPr>
          <w:sz w:val="24"/>
          <w:szCs w:val="24"/>
          <w:lang w:val="pt-BR"/>
        </w:rPr>
        <w:t>13.2 – Não serão aceitos protocolos de entrega ou solicitação de documentos em substituição aos</w:t>
      </w:r>
      <w:r w:rsidR="00A25B4D" w:rsidRPr="00A37081">
        <w:rPr>
          <w:sz w:val="24"/>
          <w:szCs w:val="24"/>
          <w:lang w:val="pt-BR"/>
        </w:rPr>
        <w:t xml:space="preserve"> </w:t>
      </w:r>
      <w:r w:rsidRPr="00A37081">
        <w:rPr>
          <w:sz w:val="24"/>
          <w:szCs w:val="24"/>
          <w:lang w:val="pt-BR"/>
        </w:rPr>
        <w:t>documentos requeridos no presente Edital e seus anexos.</w:t>
      </w:r>
    </w:p>
    <w:p w:rsidR="00371BC1" w:rsidRPr="00A37081" w:rsidRDefault="00371BC1" w:rsidP="0005616D">
      <w:pPr>
        <w:pStyle w:val="Cabealho"/>
        <w:tabs>
          <w:tab w:val="clear" w:pos="4419"/>
          <w:tab w:val="clear" w:pos="8838"/>
        </w:tabs>
        <w:spacing w:before="120" w:after="120"/>
        <w:jc w:val="both"/>
        <w:rPr>
          <w:sz w:val="24"/>
          <w:szCs w:val="24"/>
          <w:lang w:val="pt-BR"/>
        </w:rPr>
      </w:pPr>
      <w:r w:rsidRPr="00A37081">
        <w:rPr>
          <w:sz w:val="24"/>
          <w:szCs w:val="24"/>
          <w:lang w:val="pt-BR"/>
        </w:rPr>
        <w:t>13.3 – Serão inabilitadas as empresas que não satisfizerem as exigências estabelecidas para a</w:t>
      </w:r>
      <w:r w:rsidR="00A25B4D" w:rsidRPr="00A37081">
        <w:rPr>
          <w:sz w:val="24"/>
          <w:szCs w:val="24"/>
          <w:lang w:val="pt-BR"/>
        </w:rPr>
        <w:t xml:space="preserve"> </w:t>
      </w:r>
      <w:r w:rsidRPr="00A37081">
        <w:rPr>
          <w:sz w:val="24"/>
          <w:szCs w:val="24"/>
          <w:lang w:val="pt-BR"/>
        </w:rPr>
        <w:t>habilitação.</w:t>
      </w:r>
    </w:p>
    <w:p w:rsidR="00371BC1" w:rsidRPr="00A37081" w:rsidRDefault="00371BC1" w:rsidP="0005616D">
      <w:pPr>
        <w:pStyle w:val="Cabealho"/>
        <w:tabs>
          <w:tab w:val="clear" w:pos="4419"/>
          <w:tab w:val="clear" w:pos="8838"/>
        </w:tabs>
        <w:spacing w:before="120" w:after="120"/>
        <w:jc w:val="both"/>
        <w:rPr>
          <w:sz w:val="24"/>
          <w:szCs w:val="24"/>
          <w:lang w:val="pt-BR"/>
        </w:rPr>
      </w:pPr>
      <w:r w:rsidRPr="00A37081">
        <w:rPr>
          <w:sz w:val="24"/>
          <w:szCs w:val="24"/>
          <w:lang w:val="pt-BR"/>
        </w:rPr>
        <w:t>13.4 – As firmas já cadastradas na Prefeitura Municipal de Bom jardim não ficam eximidas de</w:t>
      </w:r>
      <w:r w:rsidR="00A25B4D" w:rsidRPr="00A37081">
        <w:rPr>
          <w:sz w:val="24"/>
          <w:szCs w:val="24"/>
          <w:lang w:val="pt-BR"/>
        </w:rPr>
        <w:t xml:space="preserve"> </w:t>
      </w:r>
      <w:r w:rsidRPr="00A37081">
        <w:rPr>
          <w:sz w:val="24"/>
          <w:szCs w:val="24"/>
          <w:lang w:val="pt-BR"/>
        </w:rPr>
        <w:t>apresentar dentro do envelope Habilitação todas as documentações exigidas no presente edital.</w:t>
      </w:r>
    </w:p>
    <w:p w:rsidR="00371BC1" w:rsidRPr="00A37081" w:rsidRDefault="00371BC1" w:rsidP="0005616D">
      <w:pPr>
        <w:pStyle w:val="Cabealho"/>
        <w:tabs>
          <w:tab w:val="clear" w:pos="4419"/>
          <w:tab w:val="clear" w:pos="8838"/>
        </w:tabs>
        <w:spacing w:before="120" w:after="120"/>
        <w:jc w:val="both"/>
        <w:rPr>
          <w:sz w:val="24"/>
          <w:szCs w:val="24"/>
          <w:lang w:val="pt-BR"/>
        </w:rPr>
      </w:pPr>
      <w:r w:rsidRPr="00A37081">
        <w:rPr>
          <w:sz w:val="24"/>
          <w:szCs w:val="24"/>
          <w:lang w:val="pt-BR"/>
        </w:rPr>
        <w:t>13.5 – As Certidões Negativas de Débitos (CND) Apresentadas sem indicação do prazo de</w:t>
      </w:r>
      <w:r w:rsidR="00A25B4D" w:rsidRPr="00A37081">
        <w:rPr>
          <w:sz w:val="24"/>
          <w:szCs w:val="24"/>
          <w:lang w:val="pt-BR"/>
        </w:rPr>
        <w:t xml:space="preserve"> </w:t>
      </w:r>
      <w:r w:rsidRPr="00A37081">
        <w:rPr>
          <w:sz w:val="24"/>
          <w:szCs w:val="24"/>
          <w:lang w:val="pt-BR"/>
        </w:rPr>
        <w:t>validade</w:t>
      </w:r>
      <w:proofErr w:type="gramStart"/>
      <w:r w:rsidRPr="00A37081">
        <w:rPr>
          <w:sz w:val="24"/>
          <w:szCs w:val="24"/>
          <w:lang w:val="pt-BR"/>
        </w:rPr>
        <w:t>, serão</w:t>
      </w:r>
      <w:proofErr w:type="gramEnd"/>
      <w:r w:rsidRPr="00A37081">
        <w:rPr>
          <w:sz w:val="24"/>
          <w:szCs w:val="24"/>
          <w:lang w:val="pt-BR"/>
        </w:rPr>
        <w:t xml:space="preserve"> consideradas como válidas por 90 (noventa) dias a contar da data de sua</w:t>
      </w:r>
      <w:r w:rsidR="00A25B4D" w:rsidRPr="00A37081">
        <w:rPr>
          <w:sz w:val="24"/>
          <w:szCs w:val="24"/>
          <w:lang w:val="pt-BR"/>
        </w:rPr>
        <w:t xml:space="preserve"> </w:t>
      </w:r>
      <w:r w:rsidRPr="00A37081">
        <w:rPr>
          <w:sz w:val="24"/>
          <w:szCs w:val="24"/>
          <w:lang w:val="pt-BR"/>
        </w:rPr>
        <w:t>expedição.</w:t>
      </w:r>
    </w:p>
    <w:p w:rsidR="00371BC1" w:rsidRPr="00A37081" w:rsidRDefault="00371BC1" w:rsidP="0005616D">
      <w:pPr>
        <w:pStyle w:val="Cabealho"/>
        <w:tabs>
          <w:tab w:val="clear" w:pos="4419"/>
          <w:tab w:val="clear" w:pos="8838"/>
        </w:tabs>
        <w:spacing w:before="120" w:after="120"/>
        <w:jc w:val="both"/>
        <w:rPr>
          <w:sz w:val="24"/>
          <w:szCs w:val="24"/>
          <w:lang w:val="pt-BR"/>
        </w:rPr>
      </w:pPr>
      <w:r w:rsidRPr="00A37081">
        <w:rPr>
          <w:sz w:val="24"/>
          <w:szCs w:val="24"/>
          <w:lang w:val="pt-BR"/>
        </w:rPr>
        <w:t>13.6 – Serão aceitas certidões positivas com efeito de negativa e certidões positivas, que</w:t>
      </w:r>
      <w:r w:rsidR="00A25B4D" w:rsidRPr="00A37081">
        <w:rPr>
          <w:sz w:val="24"/>
          <w:szCs w:val="24"/>
          <w:lang w:val="pt-BR"/>
        </w:rPr>
        <w:t xml:space="preserve"> </w:t>
      </w:r>
      <w:r w:rsidRPr="00A37081">
        <w:rPr>
          <w:sz w:val="24"/>
          <w:szCs w:val="24"/>
          <w:lang w:val="pt-BR"/>
        </w:rPr>
        <w:t>noticiem</w:t>
      </w:r>
      <w:r w:rsidR="00A25B4D" w:rsidRPr="00A37081">
        <w:rPr>
          <w:sz w:val="24"/>
          <w:szCs w:val="24"/>
          <w:lang w:val="pt-BR"/>
        </w:rPr>
        <w:t xml:space="preserve"> </w:t>
      </w:r>
      <w:r w:rsidRPr="00A37081">
        <w:rPr>
          <w:sz w:val="24"/>
          <w:szCs w:val="24"/>
          <w:lang w:val="pt-BR"/>
        </w:rPr>
        <w:t>que os débitos certificados estão garantidos ou com sua exigibilidade suspensa;</w:t>
      </w:r>
    </w:p>
    <w:p w:rsidR="00371BC1" w:rsidRPr="00A37081" w:rsidRDefault="00371BC1" w:rsidP="0005616D">
      <w:pPr>
        <w:pStyle w:val="Cabealho"/>
        <w:tabs>
          <w:tab w:val="clear" w:pos="4419"/>
          <w:tab w:val="clear" w:pos="8838"/>
        </w:tabs>
        <w:spacing w:before="120" w:after="120"/>
        <w:jc w:val="both"/>
        <w:rPr>
          <w:sz w:val="24"/>
          <w:szCs w:val="24"/>
          <w:lang w:val="pt-BR"/>
        </w:rPr>
      </w:pPr>
      <w:r w:rsidRPr="00A37081">
        <w:rPr>
          <w:sz w:val="24"/>
          <w:szCs w:val="24"/>
          <w:lang w:val="pt-BR"/>
        </w:rPr>
        <w:t xml:space="preserve">13.7 – </w:t>
      </w:r>
      <w:r w:rsidR="000019DE">
        <w:rPr>
          <w:sz w:val="24"/>
          <w:szCs w:val="24"/>
          <w:lang w:val="pt-BR"/>
        </w:rPr>
        <w:t>Será observado o</w:t>
      </w:r>
      <w:r w:rsidRPr="00A37081">
        <w:rPr>
          <w:sz w:val="24"/>
          <w:szCs w:val="24"/>
          <w:lang w:val="pt-BR"/>
        </w:rPr>
        <w:t xml:space="preserve"> disposto no §1º do art. 3º da Lei 13.726/2018.</w:t>
      </w:r>
    </w:p>
    <w:p w:rsidR="00317A55" w:rsidRPr="00A37081" w:rsidRDefault="00317A55" w:rsidP="0005616D">
      <w:pPr>
        <w:pStyle w:val="Cabealho"/>
        <w:tabs>
          <w:tab w:val="clear" w:pos="4419"/>
          <w:tab w:val="clear" w:pos="8838"/>
        </w:tabs>
        <w:spacing w:before="120" w:after="120"/>
        <w:jc w:val="both"/>
        <w:rPr>
          <w:b/>
          <w:sz w:val="24"/>
          <w:szCs w:val="24"/>
          <w:lang w:val="pt-BR"/>
        </w:rPr>
      </w:pPr>
      <w:r w:rsidRPr="00A37081">
        <w:rPr>
          <w:b/>
          <w:sz w:val="24"/>
          <w:szCs w:val="24"/>
          <w:lang w:val="pt-BR"/>
        </w:rPr>
        <w:lastRenderedPageBreak/>
        <w:t>14- DO JULGAMENTO</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 xml:space="preserve">14.1 </w:t>
      </w:r>
      <w:r w:rsidRPr="00A37081">
        <w:rPr>
          <w:b/>
          <w:bCs/>
          <w:sz w:val="24"/>
          <w:szCs w:val="24"/>
        </w:rPr>
        <w:t xml:space="preserve">– </w:t>
      </w:r>
      <w:r w:rsidRPr="00A37081">
        <w:rPr>
          <w:sz w:val="24"/>
          <w:szCs w:val="24"/>
        </w:rPr>
        <w:t>No local, dia e hora previstos neste edital, em sessão pública, deverão comparecer as licitantes, com a documentação mencionada</w:t>
      </w:r>
      <w:r w:rsidRPr="00A37081">
        <w:rPr>
          <w:sz w:val="24"/>
          <w:szCs w:val="24"/>
          <w:lang w:val="pt-BR"/>
        </w:rPr>
        <w:t xml:space="preserve"> </w:t>
      </w:r>
      <w:r w:rsidRPr="00A37081">
        <w:rPr>
          <w:sz w:val="24"/>
          <w:szCs w:val="24"/>
        </w:rPr>
        <w:t xml:space="preserve">no item </w:t>
      </w:r>
      <w:r w:rsidRPr="00A37081">
        <w:rPr>
          <w:b/>
          <w:sz w:val="24"/>
          <w:szCs w:val="24"/>
        </w:rPr>
        <w:t>10</w:t>
      </w:r>
      <w:r w:rsidRPr="00A37081">
        <w:rPr>
          <w:b/>
          <w:sz w:val="24"/>
          <w:szCs w:val="24"/>
          <w:lang w:val="pt-BR"/>
        </w:rPr>
        <w:t xml:space="preserve"> </w:t>
      </w:r>
      <w:r w:rsidRPr="00A37081">
        <w:rPr>
          <w:b/>
          <w:sz w:val="24"/>
          <w:szCs w:val="24"/>
        </w:rPr>
        <w:t>do Edital</w:t>
      </w:r>
      <w:r w:rsidRPr="00A37081">
        <w:rPr>
          <w:b/>
          <w:bCs/>
          <w:sz w:val="24"/>
          <w:szCs w:val="24"/>
        </w:rPr>
        <w:t xml:space="preserve"> e os envelopes PROPOSTA E HABILITAÇÃO</w:t>
      </w:r>
      <w:r w:rsidRPr="00A37081">
        <w:rPr>
          <w:sz w:val="24"/>
          <w:szCs w:val="24"/>
        </w:rPr>
        <w:t>, apresentados na forma anteriormente definida;</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 xml:space="preserve">14.2 </w:t>
      </w:r>
      <w:r w:rsidRPr="00A37081">
        <w:rPr>
          <w:b/>
          <w:bCs/>
          <w:sz w:val="24"/>
          <w:szCs w:val="24"/>
        </w:rPr>
        <w:t xml:space="preserve">– </w:t>
      </w:r>
      <w:r w:rsidRPr="00A37081">
        <w:rPr>
          <w:sz w:val="24"/>
          <w:szCs w:val="24"/>
        </w:rPr>
        <w:t>O julgamento do certame será realizado em uma ou mais sessões públicas</w:t>
      </w:r>
      <w:r w:rsidRPr="00A37081">
        <w:rPr>
          <w:sz w:val="24"/>
          <w:szCs w:val="24"/>
          <w:lang w:val="pt-BR"/>
        </w:rPr>
        <w:t>, com ciência prévia de todas as licitantes</w:t>
      </w:r>
      <w:r w:rsidRPr="00A37081">
        <w:rPr>
          <w:sz w:val="24"/>
          <w:szCs w:val="24"/>
        </w:rPr>
        <w:t>; sempre com a lavratura da respectiva ata circunstanciada, assinada pelas licitantes presentes, pela pregoeira e demais membros da equipe de apoio;</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 xml:space="preserve">14.3 </w:t>
      </w:r>
      <w:r w:rsidRPr="00A37081">
        <w:rPr>
          <w:b/>
          <w:bCs/>
          <w:sz w:val="24"/>
          <w:szCs w:val="24"/>
        </w:rPr>
        <w:t xml:space="preserve">– </w:t>
      </w:r>
      <w:r w:rsidRPr="00A37081">
        <w:rPr>
          <w:sz w:val="24"/>
          <w:szCs w:val="24"/>
        </w:rPr>
        <w:t xml:space="preserve">Após a fase de credenciamento das licitantes, na forma do disposto no </w:t>
      </w:r>
      <w:r w:rsidRPr="00A37081">
        <w:rPr>
          <w:b/>
          <w:bCs/>
          <w:sz w:val="24"/>
          <w:szCs w:val="24"/>
        </w:rPr>
        <w:t>item 10, a</w:t>
      </w:r>
      <w:r w:rsidRPr="00A37081">
        <w:rPr>
          <w:sz w:val="24"/>
          <w:szCs w:val="24"/>
        </w:rPr>
        <w:t xml:space="preserve"> Pregoeira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317A55" w:rsidRPr="00A37081" w:rsidRDefault="00317A55" w:rsidP="0005616D">
      <w:pPr>
        <w:pStyle w:val="Cabealho"/>
        <w:tabs>
          <w:tab w:val="clear" w:pos="4419"/>
          <w:tab w:val="clear" w:pos="8838"/>
        </w:tabs>
        <w:spacing w:before="120" w:after="120"/>
        <w:jc w:val="both"/>
        <w:rPr>
          <w:b/>
          <w:bCs/>
          <w:sz w:val="24"/>
          <w:szCs w:val="24"/>
          <w:lang w:val="pt-BR"/>
        </w:rPr>
      </w:pPr>
      <w:r w:rsidRPr="00A37081">
        <w:rPr>
          <w:sz w:val="24"/>
          <w:szCs w:val="24"/>
        </w:rPr>
        <w:t xml:space="preserve">14.4 </w:t>
      </w:r>
      <w:r w:rsidRPr="00A37081">
        <w:rPr>
          <w:b/>
          <w:bCs/>
          <w:sz w:val="24"/>
          <w:szCs w:val="24"/>
        </w:rPr>
        <w:t xml:space="preserve">– </w:t>
      </w:r>
      <w:r w:rsidRPr="00A37081">
        <w:rPr>
          <w:sz w:val="24"/>
          <w:szCs w:val="24"/>
        </w:rPr>
        <w:t xml:space="preserve">Para julgamento e classificação das propostas será adotado o critério de </w:t>
      </w:r>
      <w:r w:rsidRPr="00A37081">
        <w:rPr>
          <w:b/>
          <w:sz w:val="24"/>
          <w:szCs w:val="24"/>
        </w:rPr>
        <w:t xml:space="preserve">MENOR PREÇO </w:t>
      </w:r>
      <w:r w:rsidR="00555B7B" w:rsidRPr="00A37081">
        <w:rPr>
          <w:b/>
          <w:bCs/>
          <w:color w:val="000000" w:themeColor="text1"/>
          <w:sz w:val="24"/>
          <w:szCs w:val="24"/>
          <w:lang w:val="pt-BR"/>
        </w:rPr>
        <w:t xml:space="preserve">POR </w:t>
      </w:r>
      <w:r w:rsidR="00555B7B">
        <w:rPr>
          <w:b/>
          <w:bCs/>
          <w:color w:val="000000" w:themeColor="text1"/>
          <w:sz w:val="24"/>
          <w:szCs w:val="24"/>
          <w:lang w:val="pt-BR"/>
        </w:rPr>
        <w:t>QUILÔMETRO RODADO</w:t>
      </w:r>
      <w:r w:rsidRPr="00A37081">
        <w:rPr>
          <w:b/>
          <w:sz w:val="24"/>
          <w:szCs w:val="24"/>
        </w:rPr>
        <w:t>,</w:t>
      </w:r>
      <w:r w:rsidRPr="00A37081">
        <w:rPr>
          <w:sz w:val="24"/>
          <w:szCs w:val="24"/>
        </w:rPr>
        <w:t xml:space="preserve"> observados o prazo máximo de </w:t>
      </w:r>
      <w:r w:rsidR="00A25B4D" w:rsidRPr="00A37081">
        <w:rPr>
          <w:sz w:val="24"/>
          <w:szCs w:val="24"/>
          <w:lang w:val="pt-BR"/>
        </w:rPr>
        <w:t>execução dos serviços</w:t>
      </w:r>
      <w:r w:rsidRPr="00A37081">
        <w:rPr>
          <w:sz w:val="24"/>
          <w:szCs w:val="24"/>
        </w:rPr>
        <w:t>, as especificações e parâmetros de qualidade definidos neste edital</w:t>
      </w:r>
      <w:r w:rsidRPr="00A37081">
        <w:rPr>
          <w:b/>
          <w:bCs/>
          <w:sz w:val="24"/>
          <w:szCs w:val="24"/>
        </w:rPr>
        <w:t xml:space="preserve">. </w:t>
      </w:r>
    </w:p>
    <w:p w:rsidR="00317A55" w:rsidRPr="00A37081" w:rsidRDefault="00317A55" w:rsidP="0005616D">
      <w:pPr>
        <w:autoSpaceDE w:val="0"/>
        <w:autoSpaceDN w:val="0"/>
        <w:adjustRightInd w:val="0"/>
        <w:spacing w:before="120" w:after="120"/>
        <w:jc w:val="both"/>
        <w:rPr>
          <w:sz w:val="24"/>
          <w:szCs w:val="24"/>
        </w:rPr>
      </w:pPr>
      <w:r w:rsidRPr="00A37081">
        <w:rPr>
          <w:bCs/>
          <w:sz w:val="24"/>
          <w:szCs w:val="24"/>
        </w:rPr>
        <w:t>14.4.1</w:t>
      </w:r>
      <w:r w:rsidRPr="00A37081">
        <w:rPr>
          <w:b/>
          <w:bCs/>
          <w:sz w:val="24"/>
          <w:szCs w:val="24"/>
        </w:rPr>
        <w:t xml:space="preserve"> – </w:t>
      </w:r>
      <w:r w:rsidRPr="00A37081">
        <w:rPr>
          <w:sz w:val="24"/>
          <w:szCs w:val="24"/>
        </w:rPr>
        <w:t>Serão desclassificadas as propostas que não atenderem às exigências do presente edital, que apresentar</w:t>
      </w:r>
      <w:r w:rsidR="000019DE">
        <w:rPr>
          <w:sz w:val="24"/>
          <w:szCs w:val="24"/>
        </w:rPr>
        <w:t>em preços manifestamente inexequ</w:t>
      </w:r>
      <w:r w:rsidRPr="00A37081">
        <w:rPr>
          <w:sz w:val="24"/>
          <w:szCs w:val="24"/>
        </w:rPr>
        <w:t>íveis e preços superiores ao estimado pela administração.</w:t>
      </w:r>
    </w:p>
    <w:p w:rsidR="00317A55" w:rsidRPr="00A37081" w:rsidRDefault="00317A55" w:rsidP="0005616D">
      <w:pPr>
        <w:autoSpaceDE w:val="0"/>
        <w:autoSpaceDN w:val="0"/>
        <w:adjustRightInd w:val="0"/>
        <w:spacing w:before="120" w:after="120"/>
        <w:jc w:val="both"/>
        <w:rPr>
          <w:b/>
          <w:bCs/>
          <w:sz w:val="24"/>
          <w:szCs w:val="24"/>
        </w:rPr>
      </w:pPr>
      <w:r w:rsidRPr="00A37081">
        <w:rPr>
          <w:sz w:val="24"/>
          <w:szCs w:val="24"/>
        </w:rPr>
        <w:t xml:space="preserve">14.4.1.1 – Será considerada vencedora a licitante que oferecer a proposta de </w:t>
      </w:r>
      <w:r w:rsidRPr="00A37081">
        <w:rPr>
          <w:b/>
          <w:sz w:val="24"/>
          <w:szCs w:val="24"/>
        </w:rPr>
        <w:t xml:space="preserve">MENOR PREÇO </w:t>
      </w:r>
      <w:r w:rsidR="00555B7B" w:rsidRPr="00A37081">
        <w:rPr>
          <w:b/>
          <w:bCs/>
          <w:color w:val="000000" w:themeColor="text1"/>
          <w:sz w:val="24"/>
          <w:szCs w:val="24"/>
        </w:rPr>
        <w:t xml:space="preserve">POR </w:t>
      </w:r>
      <w:r w:rsidR="00555B7B">
        <w:rPr>
          <w:b/>
          <w:bCs/>
          <w:color w:val="000000" w:themeColor="text1"/>
          <w:sz w:val="24"/>
          <w:szCs w:val="24"/>
        </w:rPr>
        <w:t>QUILÔMETRO RODADO</w:t>
      </w:r>
      <w:r w:rsidRPr="00A37081">
        <w:rPr>
          <w:sz w:val="24"/>
          <w:szCs w:val="24"/>
        </w:rPr>
        <w:t>;</w:t>
      </w:r>
    </w:p>
    <w:p w:rsidR="00317A55" w:rsidRPr="00A37081" w:rsidRDefault="00317A55" w:rsidP="0005616D">
      <w:pPr>
        <w:autoSpaceDE w:val="0"/>
        <w:autoSpaceDN w:val="0"/>
        <w:adjustRightInd w:val="0"/>
        <w:spacing w:before="120" w:after="120"/>
        <w:jc w:val="both"/>
        <w:rPr>
          <w:b/>
          <w:bCs/>
          <w:sz w:val="24"/>
          <w:szCs w:val="24"/>
        </w:rPr>
      </w:pPr>
      <w:r w:rsidRPr="00A37081">
        <w:rPr>
          <w:bCs/>
          <w:sz w:val="24"/>
          <w:szCs w:val="24"/>
        </w:rPr>
        <w:t>14.4.1.2</w:t>
      </w:r>
      <w:r w:rsidRPr="00A37081">
        <w:rPr>
          <w:b/>
          <w:bCs/>
          <w:sz w:val="24"/>
          <w:szCs w:val="24"/>
        </w:rPr>
        <w:t xml:space="preserve"> – </w:t>
      </w:r>
      <w:r w:rsidRPr="00A37081">
        <w:rPr>
          <w:sz w:val="24"/>
          <w:szCs w:val="24"/>
        </w:rPr>
        <w:t>Serão desclassificadas as propostas que apresentarem preço manifestamente inexequível.</w:t>
      </w:r>
    </w:p>
    <w:p w:rsidR="00317A55" w:rsidRPr="00A37081" w:rsidRDefault="00317A55" w:rsidP="0005616D">
      <w:pPr>
        <w:spacing w:before="120" w:after="120"/>
        <w:jc w:val="both"/>
        <w:rPr>
          <w:sz w:val="24"/>
          <w:szCs w:val="24"/>
        </w:rPr>
      </w:pPr>
      <w:r w:rsidRPr="00A37081">
        <w:rPr>
          <w:sz w:val="24"/>
          <w:szCs w:val="24"/>
        </w:rPr>
        <w:t xml:space="preserve">14.4.1.3 – De acordo com a Lei de Licitações artigo </w:t>
      </w:r>
      <w:proofErr w:type="gramStart"/>
      <w:r w:rsidRPr="00A37081">
        <w:rPr>
          <w:sz w:val="24"/>
          <w:szCs w:val="24"/>
        </w:rPr>
        <w:t>48 Inciso II</w:t>
      </w:r>
      <w:proofErr w:type="gramEnd"/>
      <w:r w:rsidRPr="00A37081">
        <w:rPr>
          <w:sz w:val="24"/>
          <w:szCs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17A55" w:rsidRPr="00A37081" w:rsidRDefault="00317A55" w:rsidP="0005616D">
      <w:pPr>
        <w:spacing w:before="120" w:after="120"/>
        <w:jc w:val="both"/>
        <w:rPr>
          <w:b/>
          <w:bCs/>
          <w:sz w:val="24"/>
          <w:szCs w:val="24"/>
        </w:rPr>
      </w:pPr>
      <w:r w:rsidRPr="00A37081">
        <w:rPr>
          <w:bCs/>
          <w:sz w:val="24"/>
          <w:szCs w:val="24"/>
        </w:rPr>
        <w:t>1</w:t>
      </w:r>
      <w:r w:rsidRPr="00A37081">
        <w:rPr>
          <w:sz w:val="24"/>
          <w:szCs w:val="24"/>
        </w:rPr>
        <w:t>4</w:t>
      </w:r>
      <w:r w:rsidRPr="00A37081">
        <w:rPr>
          <w:bCs/>
          <w:sz w:val="24"/>
          <w:szCs w:val="24"/>
        </w:rPr>
        <w:t>.4.1.4</w:t>
      </w:r>
      <w:r w:rsidRPr="00A37081">
        <w:rPr>
          <w:b/>
          <w:bCs/>
          <w:sz w:val="24"/>
          <w:szCs w:val="24"/>
        </w:rPr>
        <w:t xml:space="preserve"> – </w:t>
      </w:r>
      <w:r w:rsidRPr="00A37081">
        <w:rPr>
          <w:sz w:val="24"/>
          <w:szCs w:val="24"/>
        </w:rPr>
        <w:t xml:space="preserve">Conforme art. 48, §1º da L8666/93, </w:t>
      </w:r>
      <w:r w:rsidRPr="00A37081">
        <w:rPr>
          <w:bCs/>
          <w:sz w:val="24"/>
          <w:szCs w:val="24"/>
        </w:rPr>
        <w:t>c</w:t>
      </w:r>
      <w:r w:rsidRPr="00A37081">
        <w:rPr>
          <w:sz w:val="24"/>
          <w:szCs w:val="24"/>
        </w:rPr>
        <w:t xml:space="preserve">onsideram-se manifestamente inexequíveis, as propostas cujos valores sejam inferiores a 70% (setenta por cento) do menor dos seguintes valores: </w:t>
      </w:r>
    </w:p>
    <w:p w:rsidR="00317A55" w:rsidRPr="00A37081" w:rsidRDefault="00317A55" w:rsidP="0005616D">
      <w:pPr>
        <w:spacing w:before="120" w:after="120"/>
        <w:jc w:val="both"/>
        <w:rPr>
          <w:sz w:val="24"/>
          <w:szCs w:val="24"/>
        </w:rPr>
      </w:pPr>
      <w:proofErr w:type="gramStart"/>
      <w:r w:rsidRPr="00A37081">
        <w:rPr>
          <w:b/>
          <w:bCs/>
          <w:sz w:val="24"/>
          <w:szCs w:val="24"/>
        </w:rPr>
        <w:t>a</w:t>
      </w:r>
      <w:proofErr w:type="gramEnd"/>
      <w:r w:rsidRPr="00A37081">
        <w:rPr>
          <w:b/>
          <w:bCs/>
          <w:sz w:val="24"/>
          <w:szCs w:val="24"/>
        </w:rPr>
        <w:t>)</w:t>
      </w:r>
      <w:r w:rsidRPr="00A37081">
        <w:rPr>
          <w:sz w:val="24"/>
          <w:szCs w:val="24"/>
        </w:rPr>
        <w:t xml:space="preserve"> Média aritmética dos valores das propostas superiores a 50% (cinquenta por cento) do valor orçado pela administração, ou </w:t>
      </w:r>
    </w:p>
    <w:p w:rsidR="00317A55" w:rsidRPr="00A37081" w:rsidRDefault="00317A55" w:rsidP="0005616D">
      <w:pPr>
        <w:spacing w:before="120" w:after="120"/>
        <w:jc w:val="both"/>
        <w:rPr>
          <w:sz w:val="24"/>
          <w:szCs w:val="24"/>
        </w:rPr>
      </w:pPr>
      <w:proofErr w:type="gramStart"/>
      <w:r w:rsidRPr="00A37081">
        <w:rPr>
          <w:b/>
          <w:bCs/>
          <w:sz w:val="24"/>
          <w:szCs w:val="24"/>
        </w:rPr>
        <w:t>b)</w:t>
      </w:r>
      <w:proofErr w:type="gramEnd"/>
      <w:r w:rsidRPr="00A37081">
        <w:rPr>
          <w:sz w:val="24"/>
          <w:szCs w:val="24"/>
        </w:rPr>
        <w:t xml:space="preserve"> Valor orçado pela administração. </w:t>
      </w:r>
    </w:p>
    <w:p w:rsidR="00317A55" w:rsidRPr="00A37081" w:rsidRDefault="00317A55" w:rsidP="0005616D">
      <w:pPr>
        <w:spacing w:before="120" w:after="120"/>
        <w:jc w:val="both"/>
        <w:rPr>
          <w:sz w:val="24"/>
          <w:szCs w:val="24"/>
        </w:rPr>
      </w:pPr>
      <w:r w:rsidRPr="00A37081">
        <w:rPr>
          <w:sz w:val="24"/>
          <w:szCs w:val="24"/>
        </w:rPr>
        <w:t xml:space="preserve">14.5 – </w:t>
      </w:r>
      <w:proofErr w:type="gramStart"/>
      <w:r w:rsidRPr="00A37081">
        <w:rPr>
          <w:sz w:val="24"/>
          <w:szCs w:val="24"/>
        </w:rPr>
        <w:t>Serão</w:t>
      </w:r>
      <w:proofErr w:type="gramEnd"/>
      <w:r w:rsidRPr="00A37081">
        <w:rPr>
          <w:sz w:val="24"/>
          <w:szCs w:val="24"/>
        </w:rPr>
        <w:t xml:space="preserve"> qualificados pela pregoeira, para ingresso na fase de lances o autor da proposta de menor preço </w:t>
      </w:r>
      <w:r w:rsidR="00555B7B" w:rsidRPr="00555B7B">
        <w:rPr>
          <w:sz w:val="24"/>
          <w:szCs w:val="24"/>
        </w:rPr>
        <w:t xml:space="preserve">por quilômetro rodado </w:t>
      </w:r>
      <w:r w:rsidRPr="00A37081">
        <w:rPr>
          <w:sz w:val="24"/>
          <w:szCs w:val="24"/>
        </w:rPr>
        <w:t xml:space="preserve">e todos os demais licitantes que tenham apresentado propostas em valores sucessivos e superiores em até 10% (dez por cento) à de menor preço </w:t>
      </w:r>
      <w:r w:rsidR="00555B7B" w:rsidRPr="00555B7B">
        <w:rPr>
          <w:bCs/>
          <w:color w:val="000000" w:themeColor="text1"/>
          <w:sz w:val="24"/>
          <w:szCs w:val="24"/>
        </w:rPr>
        <w:t>por quilômetro rodado</w:t>
      </w:r>
      <w:r w:rsidRPr="00A37081">
        <w:rPr>
          <w:sz w:val="24"/>
          <w:szCs w:val="24"/>
        </w:rPr>
        <w:t>.</w:t>
      </w:r>
    </w:p>
    <w:p w:rsidR="00317A55" w:rsidRPr="00A37081" w:rsidRDefault="00317A55" w:rsidP="0005616D">
      <w:pPr>
        <w:spacing w:before="120" w:after="120"/>
        <w:jc w:val="both"/>
        <w:rPr>
          <w:sz w:val="24"/>
          <w:szCs w:val="24"/>
        </w:rPr>
      </w:pPr>
      <w:r w:rsidRPr="00A37081">
        <w:rPr>
          <w:sz w:val="24"/>
          <w:szCs w:val="24"/>
        </w:rPr>
        <w:t xml:space="preserve">14.6 – Não havendo pelo menos </w:t>
      </w:r>
      <w:proofErr w:type="gramStart"/>
      <w:r w:rsidRPr="00A37081">
        <w:rPr>
          <w:sz w:val="24"/>
          <w:szCs w:val="24"/>
        </w:rPr>
        <w:t>3</w:t>
      </w:r>
      <w:proofErr w:type="gramEnd"/>
      <w:r w:rsidRPr="00A37081">
        <w:rPr>
          <w:sz w:val="24"/>
          <w:szCs w:val="24"/>
        </w:rPr>
        <w:t xml:space="preserve"> (três) ofertas nas condições definidas no item antecedente, poderão os autores das melhores propostas, até o máximo de 3 (três), oferecer novos lances verbais e sucessivos, quaisquer que sejam os preços oferecidos.</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1</w:t>
      </w:r>
      <w:r w:rsidRPr="00A37081">
        <w:rPr>
          <w:sz w:val="24"/>
          <w:szCs w:val="24"/>
          <w:lang w:val="pt-BR"/>
        </w:rPr>
        <w:t>4</w:t>
      </w:r>
      <w:r w:rsidRPr="00A37081">
        <w:rPr>
          <w:sz w:val="24"/>
          <w:szCs w:val="24"/>
        </w:rPr>
        <w:t xml:space="preserve">.7 </w:t>
      </w:r>
      <w:r w:rsidRPr="00A37081">
        <w:rPr>
          <w:b/>
          <w:bCs/>
          <w:sz w:val="24"/>
          <w:szCs w:val="24"/>
        </w:rPr>
        <w:t xml:space="preserve">– </w:t>
      </w:r>
      <w:r w:rsidRPr="00A37081">
        <w:rPr>
          <w:sz w:val="24"/>
          <w:szCs w:val="24"/>
        </w:rPr>
        <w:t>Caso duas ou mais propostas escritas apresentarem preços iguais, será realizado sorteio, também, para determinação da ordem de oferta dos lances.</w:t>
      </w:r>
    </w:p>
    <w:p w:rsidR="00317A55" w:rsidRPr="00A37081" w:rsidRDefault="00317A55" w:rsidP="0005616D">
      <w:pPr>
        <w:pStyle w:val="Cabealho"/>
        <w:tabs>
          <w:tab w:val="clear" w:pos="4419"/>
          <w:tab w:val="clear" w:pos="8838"/>
        </w:tabs>
        <w:spacing w:before="120" w:after="120"/>
        <w:jc w:val="both"/>
        <w:rPr>
          <w:bCs/>
          <w:sz w:val="24"/>
          <w:szCs w:val="24"/>
        </w:rPr>
      </w:pPr>
      <w:r w:rsidRPr="00A37081">
        <w:rPr>
          <w:sz w:val="24"/>
          <w:szCs w:val="24"/>
        </w:rPr>
        <w:t>1</w:t>
      </w:r>
      <w:r w:rsidRPr="00A37081">
        <w:rPr>
          <w:sz w:val="24"/>
          <w:szCs w:val="24"/>
          <w:lang w:val="pt-BR"/>
        </w:rPr>
        <w:t>4</w:t>
      </w:r>
      <w:r w:rsidRPr="00A37081">
        <w:rPr>
          <w:sz w:val="24"/>
          <w:szCs w:val="24"/>
        </w:rPr>
        <w:t xml:space="preserve">.8 </w:t>
      </w:r>
      <w:r w:rsidRPr="00A37081">
        <w:rPr>
          <w:bCs/>
          <w:sz w:val="24"/>
          <w:szCs w:val="24"/>
        </w:rPr>
        <w:t>– A pregoeira</w:t>
      </w:r>
      <w:r w:rsidRPr="00A37081">
        <w:rPr>
          <w:sz w:val="24"/>
          <w:szCs w:val="24"/>
        </w:rPr>
        <w:t xml:space="preserve"> convidará individualmente as licitantes qualificadas a apresentarem os lances verbais, a começar pelo autor da proposta escrita de maior preço, seguido dos demais, em ordem decrescente de valor;</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lastRenderedPageBreak/>
        <w:t>1</w:t>
      </w:r>
      <w:r w:rsidRPr="00A37081">
        <w:rPr>
          <w:sz w:val="24"/>
          <w:szCs w:val="24"/>
          <w:lang w:val="pt-BR"/>
        </w:rPr>
        <w:t>4</w:t>
      </w:r>
      <w:r w:rsidRPr="00A37081">
        <w:rPr>
          <w:sz w:val="24"/>
          <w:szCs w:val="24"/>
        </w:rPr>
        <w:t xml:space="preserve">.9 </w:t>
      </w:r>
      <w:r w:rsidRPr="00A37081">
        <w:rPr>
          <w:b/>
          <w:bCs/>
          <w:sz w:val="24"/>
          <w:szCs w:val="24"/>
        </w:rPr>
        <w:t xml:space="preserve">– </w:t>
      </w:r>
      <w:r w:rsidRPr="00A37081">
        <w:rPr>
          <w:bCs/>
          <w:sz w:val="24"/>
          <w:szCs w:val="24"/>
        </w:rPr>
        <w:t>A pregoeira</w:t>
      </w:r>
      <w:r w:rsidRPr="00A37081">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1</w:t>
      </w:r>
      <w:r w:rsidRPr="00A37081">
        <w:rPr>
          <w:sz w:val="24"/>
          <w:szCs w:val="24"/>
          <w:lang w:val="pt-BR"/>
        </w:rPr>
        <w:t>4</w:t>
      </w:r>
      <w:r w:rsidRPr="00A37081">
        <w:rPr>
          <w:sz w:val="24"/>
          <w:szCs w:val="24"/>
        </w:rPr>
        <w:t xml:space="preserve">.10 </w:t>
      </w:r>
      <w:r w:rsidRPr="00A37081">
        <w:rPr>
          <w:b/>
          <w:bCs/>
          <w:sz w:val="24"/>
          <w:szCs w:val="24"/>
        </w:rPr>
        <w:t xml:space="preserve">– </w:t>
      </w:r>
      <w:r w:rsidRPr="00A37081">
        <w:rPr>
          <w:sz w:val="24"/>
          <w:szCs w:val="24"/>
        </w:rPr>
        <w:t>Só serão aceitos lances cujos valores sejam inferiores ao último apresentado;</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1</w:t>
      </w:r>
      <w:r w:rsidRPr="00A37081">
        <w:rPr>
          <w:sz w:val="24"/>
          <w:szCs w:val="24"/>
          <w:lang w:val="pt-BR"/>
        </w:rPr>
        <w:t>4</w:t>
      </w:r>
      <w:r w:rsidRPr="00A37081">
        <w:rPr>
          <w:sz w:val="24"/>
          <w:szCs w:val="24"/>
        </w:rPr>
        <w:t xml:space="preserve">.11 </w:t>
      </w:r>
      <w:r w:rsidRPr="00A37081">
        <w:rPr>
          <w:b/>
          <w:bCs/>
          <w:sz w:val="24"/>
          <w:szCs w:val="24"/>
        </w:rPr>
        <w:t xml:space="preserve">– </w:t>
      </w:r>
      <w:r w:rsidRPr="00A37081">
        <w:rPr>
          <w:sz w:val="24"/>
          <w:szCs w:val="24"/>
        </w:rPr>
        <w:t>A desistência de apresentar lance verbal, quando convocada pela pregoeira, implicará na exclusão da licitante da etapa de lances verbais e na manutenção do último lance apresentado pela licitante para efeito de ordenação das propostas;</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1</w:t>
      </w:r>
      <w:r w:rsidRPr="00A37081">
        <w:rPr>
          <w:sz w:val="24"/>
          <w:szCs w:val="24"/>
          <w:lang w:val="pt-BR"/>
        </w:rPr>
        <w:t>4</w:t>
      </w:r>
      <w:r w:rsidRPr="00A37081">
        <w:rPr>
          <w:sz w:val="24"/>
          <w:szCs w:val="24"/>
        </w:rPr>
        <w:t xml:space="preserve">.12 </w:t>
      </w:r>
      <w:r w:rsidRPr="00A37081">
        <w:rPr>
          <w:b/>
          <w:bCs/>
          <w:sz w:val="24"/>
          <w:szCs w:val="24"/>
        </w:rPr>
        <w:t xml:space="preserve">– </w:t>
      </w:r>
      <w:r w:rsidRPr="00A37081">
        <w:rPr>
          <w:sz w:val="24"/>
          <w:szCs w:val="24"/>
        </w:rPr>
        <w:t>A desistência dos lances já ofertados sujeitará a licitante às penalidades previstas no item 10 (dez) do termo referência.</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1</w:t>
      </w:r>
      <w:r w:rsidRPr="00A37081">
        <w:rPr>
          <w:sz w:val="24"/>
          <w:szCs w:val="24"/>
          <w:lang w:val="pt-BR"/>
        </w:rPr>
        <w:t>4</w:t>
      </w:r>
      <w:r w:rsidRPr="00A37081">
        <w:rPr>
          <w:sz w:val="24"/>
          <w:szCs w:val="24"/>
        </w:rPr>
        <w:t xml:space="preserve">.13 </w:t>
      </w:r>
      <w:r w:rsidRPr="00A37081">
        <w:rPr>
          <w:b/>
          <w:bCs/>
          <w:sz w:val="24"/>
          <w:szCs w:val="24"/>
        </w:rPr>
        <w:t xml:space="preserve">– </w:t>
      </w:r>
      <w:r w:rsidRPr="00A37081">
        <w:rPr>
          <w:sz w:val="24"/>
          <w:szCs w:val="24"/>
        </w:rPr>
        <w:t xml:space="preserve">O encerramento da etapa competitiva dar-se-á quando, indagados pela pregoeira, as licitantes qualificadas manifestarem seu desinteresse em apresentar novos lances, ou quando encerrado o prazo estipulado na forma do subitem </w:t>
      </w:r>
      <w:r w:rsidR="00A25B4D" w:rsidRPr="00A37081">
        <w:rPr>
          <w:sz w:val="24"/>
          <w:szCs w:val="24"/>
          <w:lang w:val="pt-BR"/>
        </w:rPr>
        <w:t>14.</w:t>
      </w:r>
      <w:r w:rsidRPr="00A37081">
        <w:rPr>
          <w:sz w:val="24"/>
          <w:szCs w:val="24"/>
        </w:rPr>
        <w:t>9 do Edital;</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w:t>
      </w:r>
      <w:r w:rsidRPr="00A37081">
        <w:rPr>
          <w:sz w:val="24"/>
          <w:szCs w:val="24"/>
          <w:lang w:val="pt-BR"/>
        </w:rPr>
        <w:t>4</w:t>
      </w:r>
      <w:r w:rsidRPr="00A37081">
        <w:rPr>
          <w:sz w:val="24"/>
          <w:szCs w:val="24"/>
        </w:rPr>
        <w:t>.14 – Caso não se realize lances verbais, será verificada pela pregoeira a conformidade entre a proposta escrita de menor preço e o valor estimado para a contratação, ficando vedada a aceitação da proposta com valor por item, superior ao estimado pela Administração;</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w:t>
      </w:r>
      <w:r w:rsidRPr="00A37081">
        <w:rPr>
          <w:sz w:val="24"/>
          <w:szCs w:val="24"/>
          <w:lang w:val="pt-BR"/>
        </w:rPr>
        <w:t>4</w:t>
      </w:r>
      <w:r w:rsidRPr="00A37081">
        <w:rPr>
          <w:sz w:val="24"/>
          <w:szCs w:val="24"/>
        </w:rPr>
        <w:t>.15 – Declarada encerrada a etapa competitiva e ordenadas as propostas, a pregoeira examinará a aceitabilidade da primeira classificada, quanto ao objeto e valor decidindo motivadamente a respeito, ficando vedada a aceitação da proposta com valor superior ao estimado pela Administração.</w:t>
      </w:r>
    </w:p>
    <w:p w:rsidR="00317A55" w:rsidRPr="00A37081" w:rsidRDefault="00317A55" w:rsidP="0005616D">
      <w:pPr>
        <w:pStyle w:val="Cabealho"/>
        <w:tabs>
          <w:tab w:val="clear" w:pos="4419"/>
          <w:tab w:val="clear" w:pos="8838"/>
        </w:tabs>
        <w:spacing w:before="120" w:after="120"/>
        <w:jc w:val="both"/>
        <w:rPr>
          <w:color w:val="FF0066"/>
          <w:sz w:val="24"/>
          <w:szCs w:val="24"/>
        </w:rPr>
      </w:pPr>
      <w:r w:rsidRPr="00A37081">
        <w:rPr>
          <w:sz w:val="24"/>
          <w:szCs w:val="24"/>
        </w:rPr>
        <w:t>1</w:t>
      </w:r>
      <w:r w:rsidRPr="00A37081">
        <w:rPr>
          <w:sz w:val="24"/>
          <w:szCs w:val="24"/>
          <w:lang w:val="pt-BR"/>
        </w:rPr>
        <w:t>4</w:t>
      </w:r>
      <w:r w:rsidRPr="00A37081">
        <w:rPr>
          <w:sz w:val="24"/>
          <w:szCs w:val="24"/>
        </w:rPr>
        <w:t>.1</w:t>
      </w:r>
      <w:r w:rsidR="00A25B4D" w:rsidRPr="00A37081">
        <w:rPr>
          <w:sz w:val="24"/>
          <w:szCs w:val="24"/>
          <w:lang w:val="pt-BR"/>
        </w:rPr>
        <w:t>6</w:t>
      </w:r>
      <w:r w:rsidRPr="00A37081">
        <w:rPr>
          <w:sz w:val="24"/>
          <w:szCs w:val="24"/>
        </w:rPr>
        <w:t xml:space="preserve">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sob pena de preclusão, de acordo com o estabelecido no § 3º, art. 45, da Lei Complementar n º 123/06. </w:t>
      </w:r>
    </w:p>
    <w:p w:rsidR="00317A55" w:rsidRPr="00A37081" w:rsidRDefault="00317A55" w:rsidP="0005616D">
      <w:pPr>
        <w:pStyle w:val="Cabealho"/>
        <w:tabs>
          <w:tab w:val="clear" w:pos="4419"/>
          <w:tab w:val="clear" w:pos="8838"/>
        </w:tabs>
        <w:spacing w:before="120" w:after="120"/>
        <w:jc w:val="both"/>
        <w:rPr>
          <w:color w:val="FF0066"/>
          <w:sz w:val="24"/>
          <w:szCs w:val="24"/>
        </w:rPr>
      </w:pPr>
      <w:r w:rsidRPr="00A37081">
        <w:rPr>
          <w:sz w:val="24"/>
          <w:szCs w:val="24"/>
        </w:rPr>
        <w:t>1</w:t>
      </w:r>
      <w:r w:rsidRPr="00A37081">
        <w:rPr>
          <w:sz w:val="24"/>
          <w:szCs w:val="24"/>
          <w:lang w:val="pt-BR"/>
        </w:rPr>
        <w:t>4</w:t>
      </w:r>
      <w:r w:rsidRPr="00A37081">
        <w:rPr>
          <w:sz w:val="24"/>
          <w:szCs w:val="24"/>
        </w:rPr>
        <w:t>.</w:t>
      </w:r>
      <w:r w:rsidR="00A25B4D" w:rsidRPr="00A37081">
        <w:rPr>
          <w:sz w:val="24"/>
          <w:szCs w:val="24"/>
          <w:lang w:val="pt-BR"/>
        </w:rPr>
        <w:t>16</w:t>
      </w:r>
      <w:r w:rsidRPr="00A37081">
        <w:rPr>
          <w:sz w:val="24"/>
          <w:szCs w:val="24"/>
        </w:rPr>
        <w:t>.1 – Não ocorrendo a apresentação da proposta da microempresa ou empresa de pequeno porte, na forma do subitem 10.1</w:t>
      </w:r>
      <w:r w:rsidR="00A25B4D" w:rsidRPr="00A37081">
        <w:rPr>
          <w:sz w:val="24"/>
          <w:szCs w:val="24"/>
          <w:lang w:val="pt-BR"/>
        </w:rPr>
        <w:t>6</w:t>
      </w:r>
      <w:r w:rsidRPr="00A37081">
        <w:rPr>
          <w:sz w:val="24"/>
          <w:szCs w:val="24"/>
        </w:rPr>
        <w:t>, serão convocadas, na ordem classificatória, as remanescentes que porventura se enquadrem na hipótese acima, para o exercício do mesmo direito.</w:t>
      </w:r>
      <w:r w:rsidRPr="00A37081">
        <w:rPr>
          <w:color w:val="FF0066"/>
          <w:sz w:val="24"/>
          <w:szCs w:val="24"/>
        </w:rPr>
        <w:t xml:space="preserve"> </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w:t>
      </w:r>
      <w:r w:rsidRPr="00A37081">
        <w:rPr>
          <w:sz w:val="24"/>
          <w:szCs w:val="24"/>
          <w:lang w:val="pt-BR"/>
        </w:rPr>
        <w:t>4</w:t>
      </w:r>
      <w:r w:rsidRPr="00A37081">
        <w:rPr>
          <w:sz w:val="24"/>
          <w:szCs w:val="24"/>
        </w:rPr>
        <w:t>.</w:t>
      </w:r>
      <w:r w:rsidR="00A25B4D" w:rsidRPr="00A37081">
        <w:rPr>
          <w:sz w:val="24"/>
          <w:szCs w:val="24"/>
          <w:lang w:val="pt-BR"/>
        </w:rPr>
        <w:t>16</w:t>
      </w:r>
      <w:r w:rsidRPr="00A37081">
        <w:rPr>
          <w:sz w:val="24"/>
          <w:szCs w:val="24"/>
        </w:rPr>
        <w:t>.2 – O disposto no subitem 10.1</w:t>
      </w:r>
      <w:r w:rsidR="00A25B4D" w:rsidRPr="00A37081">
        <w:rPr>
          <w:sz w:val="24"/>
          <w:szCs w:val="24"/>
          <w:lang w:val="pt-BR"/>
        </w:rPr>
        <w:t>6</w:t>
      </w:r>
      <w:r w:rsidRPr="00A37081">
        <w:rPr>
          <w:sz w:val="24"/>
          <w:szCs w:val="24"/>
        </w:rPr>
        <w:t xml:space="preserve"> somente se aplicará quando </w:t>
      </w:r>
      <w:r w:rsidRPr="00A37081">
        <w:rPr>
          <w:b/>
          <w:sz w:val="24"/>
          <w:szCs w:val="24"/>
        </w:rPr>
        <w:t xml:space="preserve">a melhor oferta inicial </w:t>
      </w:r>
      <w:r w:rsidRPr="00A37081">
        <w:rPr>
          <w:sz w:val="24"/>
          <w:szCs w:val="24"/>
        </w:rPr>
        <w:t>não tiver sido apresentada por microempresa ou empresa de pequeno porte.</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w:t>
      </w:r>
      <w:r w:rsidRPr="00A37081">
        <w:rPr>
          <w:sz w:val="24"/>
          <w:szCs w:val="24"/>
          <w:lang w:val="pt-BR"/>
        </w:rPr>
        <w:t>4</w:t>
      </w:r>
      <w:r w:rsidRPr="00A37081">
        <w:rPr>
          <w:sz w:val="24"/>
          <w:szCs w:val="24"/>
        </w:rPr>
        <w:t>.1</w:t>
      </w:r>
      <w:r w:rsidR="00A25B4D" w:rsidRPr="00A37081">
        <w:rPr>
          <w:sz w:val="24"/>
          <w:szCs w:val="24"/>
          <w:lang w:val="pt-BR"/>
        </w:rPr>
        <w:t>7</w:t>
      </w:r>
      <w:r w:rsidRPr="00A37081">
        <w:rPr>
          <w:sz w:val="24"/>
          <w:szCs w:val="24"/>
        </w:rPr>
        <w:t xml:space="preserve"> – A pregoeira poderá negociar diretamente com a licitante vencedora para que seja obtido melhor preço aceitável, devendo esta negociação se dar em público e formalizada(s) em ata;</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1</w:t>
      </w:r>
      <w:r w:rsidRPr="00A37081">
        <w:rPr>
          <w:sz w:val="24"/>
          <w:szCs w:val="24"/>
          <w:lang w:val="pt-BR"/>
        </w:rPr>
        <w:t>4</w:t>
      </w:r>
      <w:r w:rsidRPr="00A37081">
        <w:rPr>
          <w:sz w:val="24"/>
          <w:szCs w:val="24"/>
        </w:rPr>
        <w:t>.1</w:t>
      </w:r>
      <w:r w:rsidR="00A25B4D" w:rsidRPr="00A37081">
        <w:rPr>
          <w:sz w:val="24"/>
          <w:szCs w:val="24"/>
          <w:lang w:val="pt-BR"/>
        </w:rPr>
        <w:t>8</w:t>
      </w:r>
      <w:r w:rsidRPr="00A37081">
        <w:rPr>
          <w:sz w:val="24"/>
          <w:szCs w:val="24"/>
        </w:rPr>
        <w:t xml:space="preserve"> </w:t>
      </w:r>
      <w:r w:rsidRPr="00A37081">
        <w:rPr>
          <w:b/>
          <w:bCs/>
          <w:sz w:val="24"/>
          <w:szCs w:val="24"/>
        </w:rPr>
        <w:t xml:space="preserve">– </w:t>
      </w:r>
      <w:r w:rsidRPr="00A37081">
        <w:rPr>
          <w:sz w:val="24"/>
          <w:szCs w:val="24"/>
        </w:rPr>
        <w:t xml:space="preserve">Sendo aceitável a proposta final classificada em primeiro lugar, após negociação com a pregoeira, será aberto o envelope contendo a documentação de habilitação da licitante que a tiver formulado, </w:t>
      </w:r>
      <w:r w:rsidRPr="00A37081">
        <w:rPr>
          <w:b/>
          <w:bCs/>
          <w:sz w:val="24"/>
          <w:szCs w:val="24"/>
        </w:rPr>
        <w:t xml:space="preserve">para confirmação das suas condições de habilitação, </w:t>
      </w:r>
      <w:r w:rsidRPr="00A37081">
        <w:rPr>
          <w:b/>
          <w:bCs/>
          <w:sz w:val="24"/>
          <w:szCs w:val="24"/>
          <w:u w:val="single"/>
        </w:rPr>
        <w:t xml:space="preserve">descrita no item </w:t>
      </w:r>
      <w:r w:rsidRPr="00A37081">
        <w:rPr>
          <w:b/>
          <w:bCs/>
          <w:sz w:val="24"/>
          <w:szCs w:val="24"/>
          <w:u w:val="single"/>
          <w:lang w:val="pt-BR"/>
        </w:rPr>
        <w:t>12</w:t>
      </w:r>
      <w:r w:rsidRPr="00A37081">
        <w:rPr>
          <w:b/>
          <w:bCs/>
          <w:sz w:val="24"/>
          <w:szCs w:val="24"/>
          <w:u w:val="single"/>
        </w:rPr>
        <w:t xml:space="preserve"> deste Edital,</w:t>
      </w:r>
      <w:r w:rsidRPr="00A37081">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t>1</w:t>
      </w:r>
      <w:r w:rsidRPr="00A37081">
        <w:rPr>
          <w:sz w:val="24"/>
          <w:szCs w:val="24"/>
          <w:lang w:val="pt-BR"/>
        </w:rPr>
        <w:t>4</w:t>
      </w:r>
      <w:r w:rsidRPr="00A37081">
        <w:rPr>
          <w:sz w:val="24"/>
          <w:szCs w:val="24"/>
        </w:rPr>
        <w:t>.1</w:t>
      </w:r>
      <w:r w:rsidR="00A25B4D" w:rsidRPr="00A37081">
        <w:rPr>
          <w:sz w:val="24"/>
          <w:szCs w:val="24"/>
          <w:lang w:val="pt-BR"/>
        </w:rPr>
        <w:t>9</w:t>
      </w:r>
      <w:r w:rsidRPr="00A37081">
        <w:rPr>
          <w:sz w:val="24"/>
          <w:szCs w:val="24"/>
        </w:rPr>
        <w:t xml:space="preserve"> </w:t>
      </w:r>
      <w:r w:rsidRPr="00A37081">
        <w:rPr>
          <w:b/>
          <w:bCs/>
          <w:sz w:val="24"/>
          <w:szCs w:val="24"/>
        </w:rPr>
        <w:t xml:space="preserve">– </w:t>
      </w:r>
      <w:r w:rsidRPr="00A37081">
        <w:rPr>
          <w:sz w:val="24"/>
          <w:szCs w:val="24"/>
        </w:rPr>
        <w:t>Verificado o atendimento das exigências de habilitação fixadas no Edital, a pregoeira declarará a licitante vencedora, adjudicando a ela o objeto do certame, caso nenhum licitante manifeste a intenção de recorrer;</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w:t>
      </w:r>
      <w:r w:rsidRPr="00A37081">
        <w:rPr>
          <w:sz w:val="24"/>
          <w:szCs w:val="24"/>
          <w:lang w:val="pt-BR"/>
        </w:rPr>
        <w:t>4</w:t>
      </w:r>
      <w:r w:rsidRPr="00A37081">
        <w:rPr>
          <w:sz w:val="24"/>
          <w:szCs w:val="24"/>
        </w:rPr>
        <w:t>.</w:t>
      </w:r>
      <w:r w:rsidR="00A25B4D" w:rsidRPr="00A37081">
        <w:rPr>
          <w:sz w:val="24"/>
          <w:szCs w:val="24"/>
          <w:lang w:val="pt-BR"/>
        </w:rPr>
        <w:t>20</w:t>
      </w:r>
      <w:r w:rsidRPr="00A37081">
        <w:rPr>
          <w:b/>
          <w:bCs/>
          <w:sz w:val="24"/>
          <w:szCs w:val="24"/>
        </w:rPr>
        <w:t xml:space="preserve">– </w:t>
      </w:r>
      <w:r w:rsidRPr="00A37081">
        <w:rPr>
          <w:sz w:val="24"/>
          <w:szCs w:val="24"/>
        </w:rPr>
        <w:t>Caso a licitante vencedora desatenda as exigências de habilitação, a pregoeira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317A55" w:rsidRPr="00A37081" w:rsidRDefault="00317A55" w:rsidP="0005616D">
      <w:pPr>
        <w:pStyle w:val="Cabealho"/>
        <w:tabs>
          <w:tab w:val="clear" w:pos="4419"/>
          <w:tab w:val="clear" w:pos="8838"/>
        </w:tabs>
        <w:spacing w:before="120" w:after="120"/>
        <w:jc w:val="both"/>
        <w:rPr>
          <w:b/>
          <w:bCs/>
          <w:sz w:val="24"/>
          <w:szCs w:val="24"/>
        </w:rPr>
      </w:pPr>
      <w:r w:rsidRPr="00A37081">
        <w:rPr>
          <w:sz w:val="24"/>
          <w:szCs w:val="24"/>
        </w:rPr>
        <w:lastRenderedPageBreak/>
        <w:t>1</w:t>
      </w:r>
      <w:r w:rsidRPr="00A37081">
        <w:rPr>
          <w:sz w:val="24"/>
          <w:szCs w:val="24"/>
          <w:lang w:val="pt-BR"/>
        </w:rPr>
        <w:t>4</w:t>
      </w:r>
      <w:r w:rsidRPr="00A37081">
        <w:rPr>
          <w:sz w:val="24"/>
          <w:szCs w:val="24"/>
        </w:rPr>
        <w:t>.2</w:t>
      </w:r>
      <w:r w:rsidR="00A25B4D" w:rsidRPr="00A37081">
        <w:rPr>
          <w:sz w:val="24"/>
          <w:szCs w:val="24"/>
          <w:lang w:val="pt-BR"/>
        </w:rPr>
        <w:t>1</w:t>
      </w:r>
      <w:r w:rsidRPr="00A37081">
        <w:rPr>
          <w:sz w:val="24"/>
          <w:szCs w:val="24"/>
        </w:rPr>
        <w:t xml:space="preserve"> </w:t>
      </w:r>
      <w:r w:rsidRPr="00A37081">
        <w:rPr>
          <w:b/>
          <w:bCs/>
          <w:sz w:val="24"/>
          <w:szCs w:val="24"/>
        </w:rPr>
        <w:t xml:space="preserve">– </w:t>
      </w:r>
      <w:r w:rsidRPr="00A37081">
        <w:rPr>
          <w:sz w:val="24"/>
          <w:szCs w:val="24"/>
        </w:rPr>
        <w:t>Na reunião lavrar-se-á ata, em que serão registradas as ocorrências relevantes, e, ao final, será assinada pela pregoeira e demais membros de equipe de apoio, bem como pelas licitantes presentes. A recusa da licitante em assinar a ata, bem como a ausência de licitante naquele momento será circunstanciada em ata;</w:t>
      </w:r>
    </w:p>
    <w:p w:rsidR="00317A55" w:rsidRPr="00A37081" w:rsidRDefault="00317A55" w:rsidP="0005616D">
      <w:pPr>
        <w:pStyle w:val="Cabealho"/>
        <w:tabs>
          <w:tab w:val="clear" w:pos="4419"/>
          <w:tab w:val="clear" w:pos="8838"/>
        </w:tabs>
        <w:spacing w:before="120" w:after="120"/>
        <w:jc w:val="both"/>
        <w:rPr>
          <w:sz w:val="24"/>
          <w:szCs w:val="24"/>
          <w:lang w:val="pt-BR"/>
        </w:rPr>
      </w:pPr>
      <w:r w:rsidRPr="00A37081">
        <w:rPr>
          <w:sz w:val="24"/>
          <w:szCs w:val="24"/>
        </w:rPr>
        <w:t>1</w:t>
      </w:r>
      <w:r w:rsidRPr="00A37081">
        <w:rPr>
          <w:sz w:val="24"/>
          <w:szCs w:val="24"/>
          <w:lang w:val="pt-BR"/>
        </w:rPr>
        <w:t>4</w:t>
      </w:r>
      <w:r w:rsidRPr="00A37081">
        <w:rPr>
          <w:sz w:val="24"/>
          <w:szCs w:val="24"/>
        </w:rPr>
        <w:t>.2</w:t>
      </w:r>
      <w:r w:rsidR="00A25B4D" w:rsidRPr="00A37081">
        <w:rPr>
          <w:sz w:val="24"/>
          <w:szCs w:val="24"/>
          <w:lang w:val="pt-BR"/>
        </w:rPr>
        <w:t>2</w:t>
      </w:r>
      <w:r w:rsidRPr="00A37081">
        <w:rPr>
          <w:sz w:val="24"/>
          <w:szCs w:val="24"/>
        </w:rPr>
        <w:t xml:space="preserve"> </w:t>
      </w:r>
      <w:r w:rsidRPr="00A37081">
        <w:rPr>
          <w:b/>
          <w:bCs/>
          <w:sz w:val="24"/>
          <w:szCs w:val="24"/>
        </w:rPr>
        <w:t xml:space="preserve">– </w:t>
      </w:r>
      <w:r w:rsidRPr="00A37081">
        <w:rPr>
          <w:bCs/>
          <w:sz w:val="24"/>
          <w:szCs w:val="24"/>
        </w:rPr>
        <w:t>A pregoeira</w:t>
      </w:r>
      <w:r w:rsidRPr="00A37081">
        <w:rPr>
          <w:sz w:val="24"/>
          <w:szCs w:val="24"/>
        </w:rPr>
        <w:t xml:space="preserve"> manterá em seu poder os envelopes de habilitação dos demais licitantes até a formalização do contrato com a adjudicatária, sendo assegurado o prazo máximo de 150 (cento e cinquenta) dias corridos para a retirada do mesmo, sob pena de destruição.</w:t>
      </w:r>
    </w:p>
    <w:p w:rsidR="00317A55" w:rsidRPr="00A37081" w:rsidRDefault="00317A55" w:rsidP="0005616D">
      <w:pPr>
        <w:pStyle w:val="Cabealho"/>
        <w:tabs>
          <w:tab w:val="clear" w:pos="4419"/>
          <w:tab w:val="clear" w:pos="8838"/>
        </w:tabs>
        <w:spacing w:before="120" w:after="120"/>
        <w:jc w:val="both"/>
        <w:rPr>
          <w:sz w:val="24"/>
          <w:szCs w:val="24"/>
          <w:lang w:val="pt-BR"/>
        </w:rPr>
      </w:pPr>
      <w:r w:rsidRPr="00A37081">
        <w:rPr>
          <w:bCs/>
          <w:sz w:val="24"/>
          <w:szCs w:val="24"/>
        </w:rPr>
        <w:t>14.2</w:t>
      </w:r>
      <w:r w:rsidR="00A25B4D" w:rsidRPr="00A37081">
        <w:rPr>
          <w:bCs/>
          <w:sz w:val="24"/>
          <w:szCs w:val="24"/>
        </w:rPr>
        <w:t>3</w:t>
      </w:r>
      <w:r w:rsidRPr="00A37081">
        <w:rPr>
          <w:bCs/>
          <w:sz w:val="24"/>
          <w:szCs w:val="24"/>
        </w:rPr>
        <w:t xml:space="preserve"> – A empresa que oferecer o menor preço unitário ficará obrigada a fornecer os itens, quando solicitada.</w:t>
      </w:r>
      <w:r w:rsidRPr="00A37081">
        <w:rPr>
          <w:sz w:val="24"/>
          <w:szCs w:val="24"/>
          <w:lang w:val="pt-BR"/>
        </w:rPr>
        <w:t xml:space="preserve"> </w:t>
      </w:r>
    </w:p>
    <w:p w:rsidR="00317A55" w:rsidRPr="00A37081" w:rsidRDefault="00317A55" w:rsidP="0005616D">
      <w:pPr>
        <w:pStyle w:val="Cabealho"/>
        <w:tabs>
          <w:tab w:val="clear" w:pos="4419"/>
          <w:tab w:val="clear" w:pos="8838"/>
        </w:tabs>
        <w:spacing w:before="120" w:after="120"/>
        <w:jc w:val="both"/>
        <w:rPr>
          <w:b/>
          <w:sz w:val="24"/>
          <w:szCs w:val="24"/>
        </w:rPr>
      </w:pPr>
      <w:r w:rsidRPr="00A37081">
        <w:rPr>
          <w:b/>
          <w:sz w:val="24"/>
          <w:szCs w:val="24"/>
        </w:rPr>
        <w:t xml:space="preserve">15 – DOS RECURSOS ADMINISTRATIVOS: </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15.1 – Ao final da sessão e declarada a licitante vencedora pela pregoeira, qualquer licitante poderá manifestar imediatamente motivadamente a intenção de recorrer, com registro em ata da síntese das suas razões desde que munido de carta de credenciamento ou procuração com poderes específicos para tal. As licitantes poderão interpor recurso no prazo de 3 (três) dias úteis, ficando os demais licitantes desde logo intimados para apresentar contrarrazões por igual prazo, que começará a correr do término do prazo do recorrente, sendo-lhes assegurada a vista imediata dos autos;</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15.3 – A falta de manifestação imediata e motivada da licitante importará a decadência do direito de recurso e a adjudicação do objeto da licitação pela pregoeira ao vencedor;</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15.3 – O acolhimento do recurso importará a invalidação apenas dos atos insuscetíveis de aproveitamento;</w:t>
      </w:r>
    </w:p>
    <w:p w:rsidR="00317A55" w:rsidRPr="00A37081" w:rsidRDefault="00317A55" w:rsidP="0005616D">
      <w:pPr>
        <w:autoSpaceDE w:val="0"/>
        <w:autoSpaceDN w:val="0"/>
        <w:adjustRightInd w:val="0"/>
        <w:spacing w:before="120" w:after="120"/>
        <w:jc w:val="both"/>
        <w:rPr>
          <w:sz w:val="24"/>
          <w:szCs w:val="24"/>
        </w:rPr>
      </w:pPr>
      <w:r w:rsidRPr="00A37081">
        <w:rPr>
          <w:sz w:val="24"/>
          <w:szCs w:val="24"/>
        </w:rPr>
        <w:t>15.4 – A petição poderá ser feita na própria sessão de recebimento, e, se oral, será reduzida a termo em ata;</w:t>
      </w:r>
    </w:p>
    <w:p w:rsidR="00317A55" w:rsidRPr="00A37081" w:rsidRDefault="00317A55" w:rsidP="0005616D">
      <w:pPr>
        <w:autoSpaceDE w:val="0"/>
        <w:autoSpaceDN w:val="0"/>
        <w:adjustRightInd w:val="0"/>
        <w:spacing w:before="120" w:after="120"/>
        <w:jc w:val="both"/>
        <w:rPr>
          <w:sz w:val="24"/>
          <w:szCs w:val="24"/>
        </w:rPr>
      </w:pPr>
      <w:r w:rsidRPr="00A37081">
        <w:rPr>
          <w:sz w:val="24"/>
          <w:szCs w:val="24"/>
        </w:rPr>
        <w:t>15.5 – O recurso contra decisão da pregoeira terá efeito suspensivo, com fulcro no Art. 109 § 2º da L. 8666/93 c/c o Art. 4§ do inc. XXI do art. 4º da L. 10.520/02;</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15.6 –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r w:rsidRPr="00A37081">
        <w:rPr>
          <w:sz w:val="24"/>
          <w:szCs w:val="24"/>
          <w:lang w:val="pt-BR"/>
        </w:rPr>
        <w:t>,</w:t>
      </w:r>
      <w:r w:rsidRPr="00A37081">
        <w:rPr>
          <w:sz w:val="24"/>
          <w:szCs w:val="24"/>
        </w:rPr>
        <w:t xml:space="preserve"> </w:t>
      </w:r>
      <w:r w:rsidRPr="00A37081">
        <w:rPr>
          <w:sz w:val="24"/>
          <w:szCs w:val="24"/>
          <w:lang w:val="pt-BR"/>
        </w:rPr>
        <w:t xml:space="preserve">na Praça Governador Roberto Silveira, nº 44, Centro – Bom Jardim/RJ. </w:t>
      </w:r>
      <w:r w:rsidRPr="00A37081">
        <w:rPr>
          <w:sz w:val="24"/>
          <w:szCs w:val="24"/>
        </w:rPr>
        <w:t>;</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15.7 – Os recursos e as contrarrazões serão dirigidos aa pregoeira, que poderá reconsiderar ou enviar para a Autoridade Competente, que, no prazo de 5 (cinco) dias úteis, decidirá de forma fundamentada;</w:t>
      </w:r>
    </w:p>
    <w:p w:rsidR="00317A55" w:rsidRPr="00A37081" w:rsidRDefault="00317A55" w:rsidP="0005616D">
      <w:pPr>
        <w:pStyle w:val="Cabealho"/>
        <w:tabs>
          <w:tab w:val="clear" w:pos="4419"/>
          <w:tab w:val="clear" w:pos="8838"/>
        </w:tabs>
        <w:spacing w:before="120" w:after="120"/>
        <w:jc w:val="both"/>
        <w:rPr>
          <w:sz w:val="24"/>
          <w:szCs w:val="24"/>
        </w:rPr>
      </w:pPr>
      <w:r w:rsidRPr="00A37081">
        <w:rPr>
          <w:sz w:val="24"/>
          <w:szCs w:val="24"/>
        </w:rPr>
        <w:t>15.8 – Decididos os recursos e constatada a regularidade dos atos praticados, a Autoridade Competente adjudicará o objeto e homologará o procedimento licitatório;</w:t>
      </w:r>
    </w:p>
    <w:p w:rsidR="00317A55" w:rsidRPr="00A37081" w:rsidRDefault="00317A55" w:rsidP="0005616D">
      <w:pPr>
        <w:autoSpaceDE w:val="0"/>
        <w:autoSpaceDN w:val="0"/>
        <w:adjustRightInd w:val="0"/>
        <w:spacing w:before="120" w:after="120"/>
        <w:jc w:val="both"/>
        <w:rPr>
          <w:sz w:val="24"/>
          <w:szCs w:val="24"/>
        </w:rPr>
      </w:pPr>
      <w:r w:rsidRPr="00A37081">
        <w:rPr>
          <w:sz w:val="24"/>
          <w:szCs w:val="24"/>
        </w:rPr>
        <w:t>15.9 –</w:t>
      </w:r>
      <w:r w:rsidRPr="00A37081">
        <w:rPr>
          <w:b/>
          <w:bCs/>
          <w:sz w:val="24"/>
          <w:szCs w:val="24"/>
        </w:rPr>
        <w:t xml:space="preserve"> </w:t>
      </w:r>
      <w:r w:rsidRPr="00A37081">
        <w:rPr>
          <w:sz w:val="24"/>
          <w:szCs w:val="24"/>
        </w:rPr>
        <w:t>Dos atos da Administração, após a Adjudicação, decorrentes da aplicação da Lei no 8.666/93, caberá:</w:t>
      </w:r>
    </w:p>
    <w:p w:rsidR="00317A55" w:rsidRPr="00A37081" w:rsidRDefault="00317A55" w:rsidP="0005616D">
      <w:pPr>
        <w:autoSpaceDE w:val="0"/>
        <w:autoSpaceDN w:val="0"/>
        <w:adjustRightInd w:val="0"/>
        <w:spacing w:before="120" w:after="120"/>
        <w:jc w:val="both"/>
        <w:rPr>
          <w:sz w:val="24"/>
          <w:szCs w:val="24"/>
        </w:rPr>
      </w:pPr>
      <w:r w:rsidRPr="00A37081">
        <w:rPr>
          <w:sz w:val="24"/>
          <w:szCs w:val="24"/>
        </w:rPr>
        <w:t>I - recurso, dirigido à Autoridade Competente, por intermédio da pregoeira, interposto no prazo de 05 (cinco) dias úteis, a contar da intimação do ato, a ser protocolizado no endereço referido no subitem 15.6 deste Edital, nos casos de:</w:t>
      </w:r>
    </w:p>
    <w:p w:rsidR="00317A55" w:rsidRPr="00A37081" w:rsidRDefault="00317A55" w:rsidP="0005616D">
      <w:pPr>
        <w:pStyle w:val="PargrafodaLista1"/>
        <w:numPr>
          <w:ilvl w:val="0"/>
          <w:numId w:val="30"/>
        </w:numPr>
        <w:autoSpaceDE w:val="0"/>
        <w:autoSpaceDN w:val="0"/>
        <w:adjustRightInd w:val="0"/>
        <w:spacing w:before="120" w:after="120" w:line="240" w:lineRule="auto"/>
        <w:rPr>
          <w:rFonts w:ascii="Times New Roman" w:hAnsi="Times New Roman" w:cs="Times New Roman"/>
          <w:sz w:val="24"/>
          <w:szCs w:val="24"/>
        </w:rPr>
      </w:pPr>
      <w:proofErr w:type="gramStart"/>
      <w:r w:rsidRPr="00A37081">
        <w:rPr>
          <w:rFonts w:ascii="Times New Roman" w:hAnsi="Times New Roman" w:cs="Times New Roman"/>
          <w:sz w:val="24"/>
          <w:szCs w:val="24"/>
        </w:rPr>
        <w:t>anulação</w:t>
      </w:r>
      <w:proofErr w:type="gramEnd"/>
      <w:r w:rsidRPr="00A37081">
        <w:rPr>
          <w:rFonts w:ascii="Times New Roman" w:hAnsi="Times New Roman" w:cs="Times New Roman"/>
          <w:sz w:val="24"/>
          <w:szCs w:val="24"/>
        </w:rPr>
        <w:t xml:space="preserve"> ou revogação da licitação;</w:t>
      </w:r>
    </w:p>
    <w:p w:rsidR="00317A55" w:rsidRPr="00A37081" w:rsidRDefault="00317A55" w:rsidP="0005616D">
      <w:pPr>
        <w:pStyle w:val="PargrafodaLista1"/>
        <w:numPr>
          <w:ilvl w:val="0"/>
          <w:numId w:val="30"/>
        </w:numPr>
        <w:autoSpaceDE w:val="0"/>
        <w:autoSpaceDN w:val="0"/>
        <w:adjustRightInd w:val="0"/>
        <w:spacing w:before="120" w:after="120" w:line="240" w:lineRule="auto"/>
        <w:rPr>
          <w:rFonts w:ascii="Times New Roman" w:hAnsi="Times New Roman" w:cs="Times New Roman"/>
          <w:sz w:val="24"/>
          <w:szCs w:val="24"/>
        </w:rPr>
      </w:pPr>
      <w:proofErr w:type="gramStart"/>
      <w:r w:rsidRPr="00A37081">
        <w:rPr>
          <w:rFonts w:ascii="Times New Roman" w:hAnsi="Times New Roman" w:cs="Times New Roman"/>
          <w:sz w:val="24"/>
          <w:szCs w:val="24"/>
        </w:rPr>
        <w:t>rescisão</w:t>
      </w:r>
      <w:proofErr w:type="gramEnd"/>
      <w:r w:rsidRPr="00A37081">
        <w:rPr>
          <w:rFonts w:ascii="Times New Roman" w:hAnsi="Times New Roman" w:cs="Times New Roman"/>
          <w:sz w:val="24"/>
          <w:szCs w:val="24"/>
        </w:rPr>
        <w:t xml:space="preserve"> do Contrato, a que se refere o inciso I do artigo 79 da Lei no 8.666/93;</w:t>
      </w:r>
    </w:p>
    <w:p w:rsidR="00317A55" w:rsidRPr="00A37081" w:rsidRDefault="00317A55" w:rsidP="0005616D">
      <w:pPr>
        <w:pStyle w:val="PargrafodaLista1"/>
        <w:numPr>
          <w:ilvl w:val="0"/>
          <w:numId w:val="30"/>
        </w:numPr>
        <w:autoSpaceDE w:val="0"/>
        <w:autoSpaceDN w:val="0"/>
        <w:adjustRightInd w:val="0"/>
        <w:spacing w:before="120" w:after="120" w:line="240" w:lineRule="auto"/>
        <w:rPr>
          <w:rFonts w:ascii="Times New Roman" w:hAnsi="Times New Roman" w:cs="Times New Roman"/>
          <w:sz w:val="24"/>
          <w:szCs w:val="24"/>
        </w:rPr>
      </w:pPr>
      <w:proofErr w:type="gramStart"/>
      <w:r w:rsidRPr="00A37081">
        <w:rPr>
          <w:rFonts w:ascii="Times New Roman" w:hAnsi="Times New Roman" w:cs="Times New Roman"/>
          <w:sz w:val="24"/>
          <w:szCs w:val="24"/>
        </w:rPr>
        <w:t>aplicação</w:t>
      </w:r>
      <w:proofErr w:type="gramEnd"/>
      <w:r w:rsidRPr="00A37081">
        <w:rPr>
          <w:rFonts w:ascii="Times New Roman" w:hAnsi="Times New Roman" w:cs="Times New Roman"/>
          <w:sz w:val="24"/>
          <w:szCs w:val="24"/>
        </w:rPr>
        <w:t xml:space="preserve"> das penas de advertência, suspensão temporária ou multa.</w:t>
      </w:r>
    </w:p>
    <w:p w:rsidR="00317A55" w:rsidRPr="00A37081" w:rsidRDefault="00317A55" w:rsidP="0005616D">
      <w:pPr>
        <w:autoSpaceDE w:val="0"/>
        <w:autoSpaceDN w:val="0"/>
        <w:adjustRightInd w:val="0"/>
        <w:spacing w:before="120" w:after="120"/>
        <w:jc w:val="both"/>
        <w:rPr>
          <w:sz w:val="24"/>
          <w:szCs w:val="24"/>
        </w:rPr>
      </w:pPr>
      <w:r w:rsidRPr="00A37081">
        <w:rPr>
          <w:sz w:val="24"/>
          <w:szCs w:val="24"/>
        </w:rPr>
        <w:t>II – representação, no prazo de 05 (cinco) dias úteis da intimação da decisão relacionada com o objeto da licitação ou do Contrato, de que não caiba recurso hierárquico;</w:t>
      </w:r>
    </w:p>
    <w:p w:rsidR="00317A55" w:rsidRPr="00A37081" w:rsidRDefault="00317A55" w:rsidP="0005616D">
      <w:pPr>
        <w:autoSpaceDE w:val="0"/>
        <w:autoSpaceDN w:val="0"/>
        <w:adjustRightInd w:val="0"/>
        <w:spacing w:before="120" w:after="120"/>
        <w:jc w:val="both"/>
        <w:rPr>
          <w:sz w:val="24"/>
          <w:szCs w:val="24"/>
        </w:rPr>
      </w:pPr>
      <w:r w:rsidRPr="00A37081">
        <w:rPr>
          <w:sz w:val="24"/>
          <w:szCs w:val="24"/>
        </w:rPr>
        <w:lastRenderedPageBreak/>
        <w:t>III – pedido de reconsideração de decisão da Autoridade Competente, no caso de declaração de inidoneidade para licitar ou contratar com a Administração Pública, no prazo de 10 (dez) dias úteis da intimação do ato.</w:t>
      </w:r>
    </w:p>
    <w:p w:rsidR="00317A55" w:rsidRPr="00A37081" w:rsidRDefault="00317A55" w:rsidP="0005616D">
      <w:pPr>
        <w:autoSpaceDE w:val="0"/>
        <w:autoSpaceDN w:val="0"/>
        <w:adjustRightInd w:val="0"/>
        <w:spacing w:before="120" w:after="120"/>
        <w:jc w:val="both"/>
        <w:rPr>
          <w:bCs/>
          <w:sz w:val="24"/>
          <w:szCs w:val="24"/>
        </w:rPr>
      </w:pPr>
      <w:r w:rsidRPr="00A37081">
        <w:rPr>
          <w:bCs/>
          <w:sz w:val="24"/>
          <w:szCs w:val="24"/>
        </w:rPr>
        <w:t xml:space="preserve">15.10 – </w:t>
      </w:r>
      <w:r w:rsidRPr="00A37081">
        <w:rPr>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Pr="00A37081">
        <w:rPr>
          <w:sz w:val="24"/>
          <w:szCs w:val="24"/>
        </w:rPr>
        <w:t>sob pena</w:t>
      </w:r>
      <w:proofErr w:type="gramEnd"/>
      <w:r w:rsidRPr="00A37081">
        <w:rPr>
          <w:sz w:val="24"/>
          <w:szCs w:val="24"/>
        </w:rPr>
        <w:t xml:space="preserve"> de responsabilidade (§ 4o do artigo 109 da Lei no 8.666/93).</w:t>
      </w:r>
    </w:p>
    <w:p w:rsidR="00317A55" w:rsidRPr="00A37081" w:rsidRDefault="00317A55" w:rsidP="0005616D">
      <w:pPr>
        <w:autoSpaceDE w:val="0"/>
        <w:autoSpaceDN w:val="0"/>
        <w:adjustRightInd w:val="0"/>
        <w:spacing w:before="120" w:after="120"/>
        <w:jc w:val="both"/>
        <w:rPr>
          <w:bCs/>
          <w:sz w:val="24"/>
          <w:szCs w:val="24"/>
        </w:rPr>
      </w:pPr>
      <w:r w:rsidRPr="00A37081">
        <w:rPr>
          <w:bCs/>
          <w:sz w:val="24"/>
          <w:szCs w:val="24"/>
        </w:rPr>
        <w:t xml:space="preserve">15.11 – </w:t>
      </w:r>
      <w:r w:rsidRPr="00A37081">
        <w:rPr>
          <w:sz w:val="24"/>
          <w:szCs w:val="24"/>
        </w:rPr>
        <w:t xml:space="preserve">Interposto, o recurso será aberto prazo aos demais licitantes, que poderão impugná-lo em até </w:t>
      </w:r>
      <w:proofErr w:type="gramStart"/>
      <w:r w:rsidRPr="00A37081">
        <w:rPr>
          <w:sz w:val="24"/>
          <w:szCs w:val="24"/>
        </w:rPr>
        <w:t>5</w:t>
      </w:r>
      <w:proofErr w:type="gramEnd"/>
      <w:r w:rsidRPr="00A37081">
        <w:rPr>
          <w:sz w:val="24"/>
          <w:szCs w:val="24"/>
        </w:rPr>
        <w:t xml:space="preserve"> (cinco) dias úteis.</w:t>
      </w:r>
    </w:p>
    <w:p w:rsidR="00317A55" w:rsidRPr="00A37081" w:rsidRDefault="00317A55" w:rsidP="0005616D">
      <w:pPr>
        <w:autoSpaceDE w:val="0"/>
        <w:autoSpaceDN w:val="0"/>
        <w:adjustRightInd w:val="0"/>
        <w:spacing w:before="120" w:after="120"/>
        <w:jc w:val="both"/>
        <w:rPr>
          <w:bCs/>
          <w:sz w:val="24"/>
          <w:szCs w:val="24"/>
        </w:rPr>
      </w:pPr>
      <w:r w:rsidRPr="00A37081">
        <w:rPr>
          <w:bCs/>
          <w:sz w:val="24"/>
          <w:szCs w:val="24"/>
        </w:rPr>
        <w:t xml:space="preserve">15.12 – </w:t>
      </w:r>
      <w:r w:rsidRPr="00A37081">
        <w:rPr>
          <w:sz w:val="24"/>
          <w:szCs w:val="24"/>
        </w:rPr>
        <w:t>A intimação dos atos referidos no inciso I do subitem 15.9, excluindo-se as penas de advertência e multa de mora, e no inciso III, será feita mediante publicação no órgão oficial do Município.</w:t>
      </w:r>
    </w:p>
    <w:p w:rsidR="00317A55" w:rsidRPr="00A37081" w:rsidRDefault="00317A55" w:rsidP="0005616D">
      <w:pPr>
        <w:pStyle w:val="Cabealho"/>
        <w:tabs>
          <w:tab w:val="clear" w:pos="4419"/>
          <w:tab w:val="clear" w:pos="8838"/>
        </w:tabs>
        <w:spacing w:before="120" w:after="120"/>
        <w:jc w:val="both"/>
        <w:rPr>
          <w:b/>
          <w:bCs/>
          <w:sz w:val="24"/>
          <w:szCs w:val="24"/>
          <w:lang w:val="pt-BR"/>
        </w:rPr>
      </w:pPr>
      <w:r w:rsidRPr="00A37081">
        <w:rPr>
          <w:b/>
          <w:bCs/>
          <w:sz w:val="24"/>
          <w:szCs w:val="24"/>
        </w:rPr>
        <w:t>1</w:t>
      </w:r>
      <w:r w:rsidRPr="00A37081">
        <w:rPr>
          <w:b/>
          <w:bCs/>
          <w:sz w:val="24"/>
          <w:szCs w:val="24"/>
          <w:lang w:val="pt-BR"/>
        </w:rPr>
        <w:t>6</w:t>
      </w:r>
      <w:r w:rsidRPr="00A37081">
        <w:rPr>
          <w:b/>
          <w:bCs/>
          <w:sz w:val="24"/>
          <w:szCs w:val="24"/>
        </w:rPr>
        <w:t xml:space="preserve"> – DA EMISSÃO DOS PEDIDOS</w:t>
      </w:r>
      <w:r w:rsidRPr="00A37081">
        <w:rPr>
          <w:b/>
          <w:bCs/>
          <w:sz w:val="24"/>
          <w:szCs w:val="24"/>
          <w:lang w:val="pt-BR"/>
        </w:rPr>
        <w:t xml:space="preserve"> </w:t>
      </w:r>
    </w:p>
    <w:p w:rsidR="00317A55" w:rsidRPr="00A37081" w:rsidRDefault="00317A55" w:rsidP="0005616D">
      <w:pPr>
        <w:pStyle w:val="Cabealho"/>
        <w:tabs>
          <w:tab w:val="clear" w:pos="4419"/>
          <w:tab w:val="clear" w:pos="8838"/>
        </w:tabs>
        <w:spacing w:before="120" w:after="120"/>
        <w:jc w:val="both"/>
        <w:rPr>
          <w:bCs/>
          <w:sz w:val="24"/>
          <w:szCs w:val="24"/>
        </w:rPr>
      </w:pPr>
      <w:r w:rsidRPr="00A37081">
        <w:rPr>
          <w:bCs/>
          <w:sz w:val="24"/>
          <w:szCs w:val="24"/>
        </w:rPr>
        <w:t>1</w:t>
      </w:r>
      <w:r w:rsidRPr="00A37081">
        <w:rPr>
          <w:bCs/>
          <w:sz w:val="24"/>
          <w:szCs w:val="24"/>
          <w:lang w:val="pt-BR"/>
        </w:rPr>
        <w:t>6</w:t>
      </w:r>
      <w:r w:rsidRPr="00A37081">
        <w:rPr>
          <w:bCs/>
          <w:sz w:val="24"/>
          <w:szCs w:val="24"/>
        </w:rPr>
        <w:t>.1 –</w:t>
      </w:r>
      <w:r w:rsidRPr="00A37081">
        <w:rPr>
          <w:bCs/>
          <w:sz w:val="24"/>
          <w:szCs w:val="24"/>
          <w:lang w:val="pt-BR"/>
        </w:rPr>
        <w:t xml:space="preserve"> </w:t>
      </w:r>
      <w:r w:rsidR="00555B7B">
        <w:rPr>
          <w:bCs/>
          <w:sz w:val="24"/>
          <w:szCs w:val="24"/>
          <w:lang w:val="pt-BR"/>
        </w:rPr>
        <w:t>O Fundo</w:t>
      </w:r>
      <w:r w:rsidRPr="00A37081">
        <w:rPr>
          <w:bCs/>
          <w:sz w:val="24"/>
          <w:szCs w:val="24"/>
          <w:lang w:val="pt-BR"/>
        </w:rPr>
        <w:t xml:space="preserve"> Municipal</w:t>
      </w:r>
      <w:r w:rsidR="00555B7B">
        <w:rPr>
          <w:bCs/>
          <w:sz w:val="24"/>
          <w:szCs w:val="24"/>
          <w:lang w:val="pt-BR"/>
        </w:rPr>
        <w:t xml:space="preserve"> de Saúde</w:t>
      </w:r>
      <w:r w:rsidRPr="00A37081">
        <w:rPr>
          <w:bCs/>
          <w:sz w:val="24"/>
          <w:szCs w:val="24"/>
        </w:rPr>
        <w:t xml:space="preserve">, respeitada a ordem de registro, selecionará os </w:t>
      </w:r>
      <w:r w:rsidR="00187F80">
        <w:rPr>
          <w:sz w:val="24"/>
          <w:szCs w:val="24"/>
          <w:lang w:val="pt-BR"/>
        </w:rPr>
        <w:t>prestadores de serviços</w:t>
      </w:r>
      <w:r w:rsidRPr="00A37081">
        <w:rPr>
          <w:bCs/>
          <w:sz w:val="24"/>
          <w:szCs w:val="24"/>
        </w:rPr>
        <w:t xml:space="preserve"> para os quais serão emitidos os pedidos.</w:t>
      </w:r>
    </w:p>
    <w:p w:rsidR="00317A55" w:rsidRPr="00A37081" w:rsidRDefault="00317A55" w:rsidP="0005616D">
      <w:pPr>
        <w:pStyle w:val="Cabealho"/>
        <w:tabs>
          <w:tab w:val="clear" w:pos="4419"/>
          <w:tab w:val="clear" w:pos="8838"/>
        </w:tabs>
        <w:spacing w:before="120" w:after="120"/>
        <w:jc w:val="both"/>
        <w:rPr>
          <w:bCs/>
          <w:sz w:val="24"/>
          <w:szCs w:val="24"/>
          <w:lang w:val="pt-BR"/>
        </w:rPr>
      </w:pPr>
      <w:r w:rsidRPr="00A37081">
        <w:rPr>
          <w:bCs/>
          <w:sz w:val="24"/>
          <w:szCs w:val="24"/>
        </w:rPr>
        <w:t>1</w:t>
      </w:r>
      <w:r w:rsidRPr="00A37081">
        <w:rPr>
          <w:bCs/>
          <w:sz w:val="24"/>
          <w:szCs w:val="24"/>
          <w:lang w:val="pt-BR"/>
        </w:rPr>
        <w:t>6</w:t>
      </w:r>
      <w:r w:rsidRPr="00A37081">
        <w:rPr>
          <w:bCs/>
          <w:sz w:val="24"/>
          <w:szCs w:val="24"/>
        </w:rPr>
        <w:t xml:space="preserve">.2 – </w:t>
      </w:r>
      <w:r w:rsidR="00187F80">
        <w:rPr>
          <w:bCs/>
          <w:sz w:val="24"/>
          <w:szCs w:val="24"/>
          <w:lang w:val="pt-BR"/>
        </w:rPr>
        <w:t>O prestador</w:t>
      </w:r>
      <w:r w:rsidRPr="00A37081">
        <w:rPr>
          <w:bCs/>
          <w:sz w:val="24"/>
          <w:szCs w:val="24"/>
        </w:rPr>
        <w:t xml:space="preserve"> convocado que não cumprir as obrigações estabelecidas na ata de registro de preços estará sujeito às sanções previstas no Termo Referência/Edital. Neste caso, o</w:t>
      </w:r>
      <w:r w:rsidRPr="00A37081">
        <w:rPr>
          <w:bCs/>
          <w:sz w:val="24"/>
          <w:szCs w:val="24"/>
          <w:lang w:val="pt-BR"/>
        </w:rPr>
        <w:t>s</w:t>
      </w:r>
      <w:r w:rsidRPr="00A37081">
        <w:rPr>
          <w:bCs/>
          <w:sz w:val="24"/>
          <w:szCs w:val="24"/>
        </w:rPr>
        <w:t xml:space="preserve"> setor</w:t>
      </w:r>
      <w:r w:rsidRPr="00A37081">
        <w:rPr>
          <w:bCs/>
          <w:sz w:val="24"/>
          <w:szCs w:val="24"/>
          <w:lang w:val="pt-BR"/>
        </w:rPr>
        <w:t>es</w:t>
      </w:r>
      <w:r w:rsidRPr="00A37081">
        <w:rPr>
          <w:bCs/>
          <w:sz w:val="24"/>
          <w:szCs w:val="24"/>
        </w:rPr>
        <w:t xml:space="preserve"> requisitante</w:t>
      </w:r>
      <w:r w:rsidRPr="00A37081">
        <w:rPr>
          <w:bCs/>
          <w:sz w:val="24"/>
          <w:szCs w:val="24"/>
          <w:lang w:val="pt-BR"/>
        </w:rPr>
        <w:t>s</w:t>
      </w:r>
      <w:r w:rsidRPr="00A37081">
        <w:rPr>
          <w:bCs/>
          <w:sz w:val="24"/>
          <w:szCs w:val="24"/>
        </w:rPr>
        <w:t xml:space="preserve"> convocar</w:t>
      </w:r>
      <w:r w:rsidRPr="00A37081">
        <w:rPr>
          <w:bCs/>
          <w:sz w:val="24"/>
          <w:szCs w:val="24"/>
          <w:lang w:val="pt-BR"/>
        </w:rPr>
        <w:t>ão</w:t>
      </w:r>
      <w:r w:rsidRPr="00A37081">
        <w:rPr>
          <w:bCs/>
          <w:sz w:val="24"/>
          <w:szCs w:val="24"/>
        </w:rPr>
        <w:t xml:space="preserve">, obedecida a ordem de classificação, o próximo </w:t>
      </w:r>
      <w:r w:rsidR="00187F80">
        <w:rPr>
          <w:sz w:val="24"/>
          <w:szCs w:val="24"/>
          <w:lang w:val="pt-BR"/>
        </w:rPr>
        <w:t xml:space="preserve">prestador </w:t>
      </w:r>
      <w:r w:rsidRPr="00A37081">
        <w:rPr>
          <w:bCs/>
          <w:sz w:val="24"/>
          <w:szCs w:val="24"/>
        </w:rPr>
        <w:t>registrado no SRP.</w:t>
      </w:r>
    </w:p>
    <w:p w:rsidR="00317A55" w:rsidRPr="00A37081" w:rsidRDefault="00317A55" w:rsidP="0005616D">
      <w:pPr>
        <w:spacing w:before="120" w:after="120"/>
        <w:jc w:val="both"/>
        <w:rPr>
          <w:b/>
          <w:sz w:val="24"/>
          <w:szCs w:val="24"/>
        </w:rPr>
      </w:pPr>
      <w:proofErr w:type="gramStart"/>
      <w:r w:rsidRPr="00A37081">
        <w:rPr>
          <w:b/>
          <w:sz w:val="24"/>
          <w:szCs w:val="24"/>
        </w:rPr>
        <w:t>17 – PROTOCOLO</w:t>
      </w:r>
      <w:proofErr w:type="gramEnd"/>
      <w:r w:rsidRPr="00A37081">
        <w:rPr>
          <w:b/>
          <w:sz w:val="24"/>
          <w:szCs w:val="24"/>
        </w:rPr>
        <w:t xml:space="preserve"> DE COMUNICAÇÃO ENTRE AS PARTES</w:t>
      </w:r>
    </w:p>
    <w:p w:rsidR="00555B7B" w:rsidRPr="00555B7B" w:rsidRDefault="00555B7B" w:rsidP="0005616D">
      <w:pPr>
        <w:pStyle w:val="Cabealho"/>
        <w:spacing w:before="120" w:after="120"/>
        <w:jc w:val="both"/>
        <w:rPr>
          <w:sz w:val="24"/>
          <w:szCs w:val="24"/>
          <w:lang w:val="pt-BR" w:eastAsia="pt-BR"/>
        </w:rPr>
      </w:pPr>
      <w:r>
        <w:rPr>
          <w:sz w:val="24"/>
          <w:szCs w:val="24"/>
          <w:lang w:val="pt-BR" w:eastAsia="pt-BR"/>
        </w:rPr>
        <w:t>17</w:t>
      </w:r>
      <w:r w:rsidRPr="00555B7B">
        <w:rPr>
          <w:sz w:val="24"/>
          <w:szCs w:val="24"/>
          <w:lang w:val="pt-BR" w:eastAsia="pt-BR"/>
        </w:rPr>
        <w:t>.1 – Todas as comunicações entre a Administração e a CONTRATADA serão feitas por escrito, preferencialmente por meio eletrônico.</w:t>
      </w:r>
    </w:p>
    <w:p w:rsidR="00555B7B" w:rsidRPr="00555B7B" w:rsidRDefault="00555B7B" w:rsidP="0005616D">
      <w:pPr>
        <w:pStyle w:val="Cabealho"/>
        <w:spacing w:before="120" w:after="120"/>
        <w:jc w:val="both"/>
        <w:rPr>
          <w:sz w:val="24"/>
          <w:szCs w:val="24"/>
          <w:lang w:val="pt-BR" w:eastAsia="pt-BR"/>
        </w:rPr>
      </w:pPr>
      <w:r>
        <w:rPr>
          <w:sz w:val="24"/>
          <w:szCs w:val="24"/>
          <w:lang w:val="pt-BR" w:eastAsia="pt-BR"/>
        </w:rPr>
        <w:t>17</w:t>
      </w:r>
      <w:r w:rsidRPr="00555B7B">
        <w:rPr>
          <w:sz w:val="24"/>
          <w:szCs w:val="24"/>
          <w:lang w:val="pt-BR" w:eastAsia="pt-BR"/>
        </w:rPr>
        <w:t>.2 – A CONTRATADA, ao apresentar sua proposta comercial, deverá informar seu endereço para correio eletrônico, ou caso não disponha, o seu endereço comercial para recebimento das comunicações.</w:t>
      </w:r>
    </w:p>
    <w:p w:rsidR="00555B7B" w:rsidRPr="00555B7B" w:rsidRDefault="00555B7B" w:rsidP="0005616D">
      <w:pPr>
        <w:pStyle w:val="Cabealho"/>
        <w:spacing w:before="120" w:after="120"/>
        <w:jc w:val="both"/>
        <w:rPr>
          <w:sz w:val="24"/>
          <w:szCs w:val="24"/>
          <w:lang w:val="pt-BR" w:eastAsia="pt-BR"/>
        </w:rPr>
      </w:pPr>
      <w:r>
        <w:rPr>
          <w:sz w:val="24"/>
          <w:szCs w:val="24"/>
          <w:lang w:val="pt-BR" w:eastAsia="pt-BR"/>
        </w:rPr>
        <w:t>17</w:t>
      </w:r>
      <w:r w:rsidRPr="00555B7B">
        <w:rPr>
          <w:sz w:val="24"/>
          <w:szCs w:val="24"/>
          <w:lang w:val="pt-BR" w:eastAsia="pt-BR"/>
        </w:rPr>
        <w:t>.3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555B7B" w:rsidRDefault="00555B7B" w:rsidP="0005616D">
      <w:pPr>
        <w:pStyle w:val="Cabealho"/>
        <w:tabs>
          <w:tab w:val="clear" w:pos="4419"/>
          <w:tab w:val="clear" w:pos="8838"/>
        </w:tabs>
        <w:spacing w:before="120" w:after="120"/>
        <w:jc w:val="both"/>
        <w:rPr>
          <w:sz w:val="24"/>
          <w:szCs w:val="24"/>
          <w:lang w:val="pt-BR" w:eastAsia="pt-BR"/>
        </w:rPr>
      </w:pPr>
      <w:r>
        <w:rPr>
          <w:sz w:val="24"/>
          <w:szCs w:val="24"/>
          <w:lang w:val="pt-BR" w:eastAsia="pt-BR"/>
        </w:rPr>
        <w:t>17</w:t>
      </w:r>
      <w:r w:rsidRPr="00555B7B">
        <w:rPr>
          <w:sz w:val="24"/>
          <w:szCs w:val="24"/>
          <w:lang w:val="pt-BR" w:eastAsia="pt-BR"/>
        </w:rPr>
        <w:t xml:space="preserve">.4 – Fica facultado à Administração comunicar à Contratada, por meio de publicação em órgão da imprensa oficial, sem prejuízo do previsto no item </w:t>
      </w:r>
      <w:r>
        <w:rPr>
          <w:sz w:val="24"/>
          <w:szCs w:val="24"/>
          <w:lang w:val="pt-BR" w:eastAsia="pt-BR"/>
        </w:rPr>
        <w:t>17</w:t>
      </w:r>
      <w:r w:rsidRPr="00555B7B">
        <w:rPr>
          <w:sz w:val="24"/>
          <w:szCs w:val="24"/>
          <w:lang w:val="pt-BR" w:eastAsia="pt-BR"/>
        </w:rPr>
        <w:t>.3.</w:t>
      </w:r>
    </w:p>
    <w:p w:rsidR="00317A55" w:rsidRPr="00A37081" w:rsidRDefault="00317A55" w:rsidP="0005616D">
      <w:pPr>
        <w:pStyle w:val="Cabealho"/>
        <w:tabs>
          <w:tab w:val="clear" w:pos="4419"/>
          <w:tab w:val="clear" w:pos="8838"/>
        </w:tabs>
        <w:spacing w:before="120" w:after="120"/>
        <w:jc w:val="both"/>
        <w:rPr>
          <w:b/>
          <w:bCs/>
          <w:sz w:val="24"/>
          <w:szCs w:val="24"/>
          <w:lang w:val="pt-BR"/>
        </w:rPr>
      </w:pPr>
      <w:r w:rsidRPr="00A37081">
        <w:rPr>
          <w:b/>
          <w:bCs/>
          <w:sz w:val="24"/>
          <w:szCs w:val="24"/>
        </w:rPr>
        <w:t>1</w:t>
      </w:r>
      <w:r w:rsidRPr="00A37081">
        <w:rPr>
          <w:b/>
          <w:bCs/>
          <w:sz w:val="24"/>
          <w:szCs w:val="24"/>
          <w:lang w:val="pt-BR"/>
        </w:rPr>
        <w:t>8</w:t>
      </w:r>
      <w:r w:rsidRPr="00A37081">
        <w:rPr>
          <w:b/>
          <w:bCs/>
          <w:sz w:val="24"/>
          <w:szCs w:val="24"/>
        </w:rPr>
        <w:t xml:space="preserve"> – DA IMPUGNAÇÃO DO ATO CONVOCATÓRIO</w:t>
      </w:r>
      <w:r w:rsidRPr="00A37081">
        <w:rPr>
          <w:b/>
          <w:bCs/>
          <w:sz w:val="24"/>
          <w:szCs w:val="24"/>
          <w:lang w:val="pt-BR"/>
        </w:rPr>
        <w:t xml:space="preserve"> </w:t>
      </w:r>
    </w:p>
    <w:p w:rsidR="00317A55" w:rsidRPr="00A37081" w:rsidRDefault="00317A55" w:rsidP="0005616D">
      <w:pPr>
        <w:pStyle w:val="Cabealho"/>
        <w:spacing w:before="120" w:after="120"/>
        <w:jc w:val="both"/>
        <w:rPr>
          <w:b/>
          <w:sz w:val="24"/>
          <w:szCs w:val="24"/>
          <w:lang w:val="pt-BR"/>
        </w:rPr>
      </w:pPr>
      <w:r w:rsidRPr="00A37081">
        <w:rPr>
          <w:bCs/>
          <w:sz w:val="24"/>
          <w:szCs w:val="24"/>
        </w:rPr>
        <w:t>1</w:t>
      </w:r>
      <w:r w:rsidRPr="00A37081">
        <w:rPr>
          <w:bCs/>
          <w:sz w:val="24"/>
          <w:szCs w:val="24"/>
          <w:lang w:val="pt-BR"/>
        </w:rPr>
        <w:t>8</w:t>
      </w:r>
      <w:r w:rsidRPr="00A37081">
        <w:rPr>
          <w:bCs/>
          <w:sz w:val="24"/>
          <w:szCs w:val="24"/>
        </w:rPr>
        <w:t xml:space="preserve">.1 – Qualquer empresa poderá solicitar esclarecimentos, providências ou impugnar o ato convocatório do presente pregão, protocolizando pedido em até 02 (dois) dias úteis antes da data fixada para o </w:t>
      </w:r>
      <w:r w:rsidRPr="00A37081">
        <w:rPr>
          <w:bCs/>
          <w:sz w:val="24"/>
          <w:szCs w:val="24"/>
          <w:lang w:val="pt-BR"/>
        </w:rPr>
        <w:t xml:space="preserve"> </w:t>
      </w:r>
      <w:r w:rsidRPr="00A37081">
        <w:rPr>
          <w:bCs/>
          <w:sz w:val="24"/>
          <w:szCs w:val="24"/>
        </w:rPr>
        <w:t xml:space="preserve">recebimento das propostas, no endereço: Praça Governador Roberto Silveira, 44, Centro, Bom Jardim - RJ, deste edital, cabendo </w:t>
      </w:r>
      <w:r w:rsidRPr="00A37081">
        <w:rPr>
          <w:b/>
          <w:sz w:val="24"/>
          <w:szCs w:val="24"/>
          <w:lang w:val="pt-BR"/>
        </w:rPr>
        <w:t xml:space="preserve">ao </w:t>
      </w:r>
      <w:proofErr w:type="spellStart"/>
      <w:r w:rsidRPr="00A37081">
        <w:rPr>
          <w:b/>
          <w:bCs/>
          <w:sz w:val="24"/>
          <w:szCs w:val="24"/>
        </w:rPr>
        <w:t>Secret</w:t>
      </w:r>
      <w:r w:rsidRPr="00A37081">
        <w:rPr>
          <w:b/>
          <w:bCs/>
          <w:sz w:val="24"/>
          <w:szCs w:val="24"/>
          <w:lang w:val="pt-BR"/>
        </w:rPr>
        <w:t>á</w:t>
      </w:r>
      <w:proofErr w:type="spellEnd"/>
      <w:r w:rsidRPr="00A37081">
        <w:rPr>
          <w:b/>
          <w:bCs/>
          <w:sz w:val="24"/>
          <w:szCs w:val="24"/>
        </w:rPr>
        <w:t>ri</w:t>
      </w:r>
      <w:r w:rsidRPr="00A37081">
        <w:rPr>
          <w:b/>
          <w:bCs/>
          <w:sz w:val="24"/>
          <w:szCs w:val="24"/>
          <w:lang w:val="pt-BR"/>
        </w:rPr>
        <w:t>o</w:t>
      </w:r>
      <w:r w:rsidRPr="00A37081">
        <w:rPr>
          <w:b/>
          <w:bCs/>
          <w:sz w:val="24"/>
          <w:szCs w:val="24"/>
        </w:rPr>
        <w:t xml:space="preserve"> Municipal </w:t>
      </w:r>
      <w:r w:rsidRPr="00A37081">
        <w:rPr>
          <w:b/>
          <w:bCs/>
          <w:sz w:val="24"/>
          <w:szCs w:val="24"/>
          <w:lang w:val="pt-BR"/>
        </w:rPr>
        <w:t>d</w:t>
      </w:r>
      <w:r w:rsidRPr="00A37081">
        <w:rPr>
          <w:b/>
          <w:bCs/>
          <w:sz w:val="24"/>
          <w:szCs w:val="24"/>
        </w:rPr>
        <w:t>e</w:t>
      </w:r>
      <w:r w:rsidRPr="00A37081">
        <w:rPr>
          <w:b/>
          <w:bCs/>
          <w:sz w:val="24"/>
          <w:szCs w:val="24"/>
          <w:lang w:val="pt-BR"/>
        </w:rPr>
        <w:t xml:space="preserve"> </w:t>
      </w:r>
      <w:r w:rsidR="00555B7B">
        <w:rPr>
          <w:b/>
          <w:bCs/>
          <w:sz w:val="24"/>
          <w:szCs w:val="24"/>
          <w:lang w:val="pt-BR"/>
        </w:rPr>
        <w:t>Saúde</w:t>
      </w:r>
      <w:r w:rsidRPr="00A37081">
        <w:rPr>
          <w:b/>
          <w:bCs/>
          <w:sz w:val="24"/>
          <w:szCs w:val="24"/>
          <w:lang w:val="pt-BR"/>
        </w:rPr>
        <w:t xml:space="preserve"> </w:t>
      </w:r>
      <w:r w:rsidRPr="00A37081">
        <w:rPr>
          <w:bCs/>
          <w:sz w:val="24"/>
          <w:szCs w:val="24"/>
          <w:lang w:val="pt-BR"/>
        </w:rPr>
        <w:t xml:space="preserve">decidir </w:t>
      </w:r>
      <w:r w:rsidRPr="00A37081">
        <w:rPr>
          <w:bCs/>
          <w:sz w:val="24"/>
          <w:szCs w:val="24"/>
        </w:rPr>
        <w:t>sobre a petição até o prazo de 03 (três) dias úteis, conforme Portaria Municipal nº 425/17, de 16 de novembro de 2017.</w:t>
      </w:r>
    </w:p>
    <w:p w:rsidR="00317A55" w:rsidRPr="00A37081" w:rsidRDefault="00317A55" w:rsidP="0005616D">
      <w:pPr>
        <w:pStyle w:val="Cabealho"/>
        <w:tabs>
          <w:tab w:val="clear" w:pos="4419"/>
          <w:tab w:val="clear" w:pos="8838"/>
        </w:tabs>
        <w:spacing w:before="120" w:after="120"/>
        <w:jc w:val="both"/>
        <w:rPr>
          <w:bCs/>
          <w:sz w:val="24"/>
          <w:szCs w:val="24"/>
        </w:rPr>
      </w:pPr>
      <w:r w:rsidRPr="00A37081">
        <w:rPr>
          <w:bCs/>
          <w:sz w:val="24"/>
          <w:szCs w:val="24"/>
        </w:rPr>
        <w:t>1</w:t>
      </w:r>
      <w:r w:rsidRPr="00A37081">
        <w:rPr>
          <w:bCs/>
          <w:sz w:val="24"/>
          <w:szCs w:val="24"/>
          <w:lang w:val="pt-BR"/>
        </w:rPr>
        <w:t>8</w:t>
      </w:r>
      <w:r w:rsidRPr="00A37081">
        <w:rPr>
          <w:bCs/>
          <w:sz w:val="24"/>
          <w:szCs w:val="24"/>
        </w:rPr>
        <w:t>.2 – Caso seja acolhida a petição contra o ato convocatório, será designada nova data para realização do certame, exceto quando, inquestionavelmente, a alteração não afetar a formulação das propostas.</w:t>
      </w:r>
    </w:p>
    <w:p w:rsidR="00D4244D" w:rsidRPr="00A37081" w:rsidRDefault="00317A55" w:rsidP="0005616D">
      <w:pPr>
        <w:pStyle w:val="Cabealho"/>
        <w:tabs>
          <w:tab w:val="clear" w:pos="4419"/>
          <w:tab w:val="clear" w:pos="8838"/>
        </w:tabs>
        <w:spacing w:before="120" w:after="120"/>
        <w:ind w:right="35"/>
        <w:jc w:val="both"/>
        <w:rPr>
          <w:b/>
          <w:color w:val="000000" w:themeColor="text1"/>
          <w:sz w:val="24"/>
          <w:szCs w:val="24"/>
        </w:rPr>
      </w:pPr>
      <w:r w:rsidRPr="00A37081">
        <w:rPr>
          <w:b/>
          <w:color w:val="000000" w:themeColor="text1"/>
          <w:sz w:val="24"/>
          <w:szCs w:val="24"/>
          <w:lang w:val="pt-BR"/>
        </w:rPr>
        <w:t>19</w:t>
      </w:r>
      <w:r w:rsidR="00D4244D" w:rsidRPr="00A37081">
        <w:rPr>
          <w:b/>
          <w:color w:val="000000" w:themeColor="text1"/>
          <w:sz w:val="24"/>
          <w:szCs w:val="24"/>
        </w:rPr>
        <w:t xml:space="preserve"> – DO CANCELAMENTO DO REGISTRO DE PREÇOS</w:t>
      </w:r>
    </w:p>
    <w:p w:rsidR="00D4244D" w:rsidRPr="00A37081" w:rsidRDefault="00D4244D" w:rsidP="0005616D">
      <w:pPr>
        <w:pStyle w:val="Cabealho"/>
        <w:tabs>
          <w:tab w:val="clear" w:pos="4419"/>
          <w:tab w:val="clear" w:pos="8838"/>
        </w:tabs>
        <w:spacing w:before="120" w:after="120"/>
        <w:ind w:right="35"/>
        <w:jc w:val="both"/>
        <w:rPr>
          <w:color w:val="000000" w:themeColor="text1"/>
          <w:sz w:val="24"/>
          <w:szCs w:val="24"/>
        </w:rPr>
      </w:pPr>
      <w:r w:rsidRPr="00A37081">
        <w:rPr>
          <w:color w:val="000000" w:themeColor="text1"/>
          <w:sz w:val="24"/>
          <w:szCs w:val="24"/>
        </w:rPr>
        <w:t>1</w:t>
      </w:r>
      <w:r w:rsidR="00317A55" w:rsidRPr="00A37081">
        <w:rPr>
          <w:color w:val="000000" w:themeColor="text1"/>
          <w:sz w:val="24"/>
          <w:szCs w:val="24"/>
          <w:lang w:val="pt-BR"/>
        </w:rPr>
        <w:t>9</w:t>
      </w:r>
      <w:r w:rsidRPr="00A37081">
        <w:rPr>
          <w:color w:val="000000" w:themeColor="text1"/>
          <w:sz w:val="24"/>
          <w:szCs w:val="24"/>
        </w:rPr>
        <w:t xml:space="preserve">.1 – O </w:t>
      </w:r>
      <w:r w:rsidR="00C4472F" w:rsidRPr="00A37081">
        <w:rPr>
          <w:color w:val="000000" w:themeColor="text1"/>
          <w:sz w:val="24"/>
          <w:szCs w:val="24"/>
          <w:lang w:val="pt-BR"/>
        </w:rPr>
        <w:t>presta</w:t>
      </w:r>
      <w:r w:rsidRPr="00A37081">
        <w:rPr>
          <w:color w:val="000000" w:themeColor="text1"/>
          <w:sz w:val="24"/>
          <w:szCs w:val="24"/>
        </w:rPr>
        <w:t>dor registrado poderá ter o seu registro cancelado, por intermédio de processo administrativo, assegurado o contraditório e ampla defesa.</w:t>
      </w:r>
    </w:p>
    <w:p w:rsidR="00D4244D" w:rsidRPr="00A37081" w:rsidRDefault="00D4244D" w:rsidP="0005616D">
      <w:pPr>
        <w:pStyle w:val="Cabealho"/>
        <w:tabs>
          <w:tab w:val="clear" w:pos="4419"/>
          <w:tab w:val="clear" w:pos="8838"/>
        </w:tabs>
        <w:spacing w:before="120" w:after="120"/>
        <w:ind w:right="35"/>
        <w:jc w:val="both"/>
        <w:rPr>
          <w:color w:val="000000" w:themeColor="text1"/>
          <w:sz w:val="24"/>
          <w:szCs w:val="24"/>
        </w:rPr>
      </w:pPr>
      <w:r w:rsidRPr="00A37081">
        <w:rPr>
          <w:color w:val="000000" w:themeColor="text1"/>
          <w:sz w:val="24"/>
          <w:szCs w:val="24"/>
        </w:rPr>
        <w:lastRenderedPageBreak/>
        <w:t>1</w:t>
      </w:r>
      <w:r w:rsidR="00317A55" w:rsidRPr="00A37081">
        <w:rPr>
          <w:color w:val="000000" w:themeColor="text1"/>
          <w:sz w:val="24"/>
          <w:szCs w:val="24"/>
          <w:lang w:val="pt-BR"/>
        </w:rPr>
        <w:t>9</w:t>
      </w:r>
      <w:r w:rsidRPr="00A37081">
        <w:rPr>
          <w:color w:val="000000" w:themeColor="text1"/>
          <w:sz w:val="24"/>
          <w:szCs w:val="24"/>
        </w:rPr>
        <w:t>.2 – O cancelamento de seu registro poderá ser:</w:t>
      </w:r>
    </w:p>
    <w:p w:rsidR="00D4244D" w:rsidRPr="00A37081" w:rsidRDefault="00D4244D" w:rsidP="0005616D">
      <w:pPr>
        <w:pStyle w:val="Cabealho"/>
        <w:tabs>
          <w:tab w:val="clear" w:pos="4419"/>
          <w:tab w:val="clear" w:pos="8838"/>
        </w:tabs>
        <w:spacing w:before="120" w:after="120"/>
        <w:ind w:right="35"/>
        <w:jc w:val="both"/>
        <w:rPr>
          <w:color w:val="000000" w:themeColor="text1"/>
          <w:sz w:val="24"/>
          <w:szCs w:val="24"/>
        </w:rPr>
      </w:pPr>
      <w:r w:rsidRPr="00A37081">
        <w:rPr>
          <w:color w:val="000000" w:themeColor="text1"/>
          <w:sz w:val="24"/>
          <w:szCs w:val="24"/>
        </w:rPr>
        <w:t>1</w:t>
      </w:r>
      <w:r w:rsidR="00317A55" w:rsidRPr="00A37081">
        <w:rPr>
          <w:color w:val="000000" w:themeColor="text1"/>
          <w:sz w:val="24"/>
          <w:szCs w:val="24"/>
          <w:lang w:val="pt-BR"/>
        </w:rPr>
        <w:t>9</w:t>
      </w:r>
      <w:r w:rsidRPr="00A37081">
        <w:rPr>
          <w:color w:val="000000" w:themeColor="text1"/>
          <w:sz w:val="24"/>
          <w:szCs w:val="24"/>
        </w:rPr>
        <w:t>.2.1 – a pedido do próprio, quando comprovar estar impossibilitado de cumprir as exigências da ata, pela ocorrência de fato superveniente que venha comprometer a perfeita execução contratual, decorrente de caso fortuito ou de força maior devidamente comprovado.</w:t>
      </w:r>
    </w:p>
    <w:p w:rsidR="00D4244D" w:rsidRPr="00A37081" w:rsidRDefault="00D4244D" w:rsidP="0005616D">
      <w:pPr>
        <w:pStyle w:val="Cabealho"/>
        <w:tabs>
          <w:tab w:val="clear" w:pos="4419"/>
          <w:tab w:val="clear" w:pos="8838"/>
        </w:tabs>
        <w:spacing w:before="120" w:after="120"/>
        <w:ind w:right="35"/>
        <w:jc w:val="both"/>
        <w:rPr>
          <w:color w:val="000000" w:themeColor="text1"/>
          <w:sz w:val="24"/>
          <w:szCs w:val="24"/>
        </w:rPr>
      </w:pPr>
      <w:r w:rsidRPr="00A37081">
        <w:rPr>
          <w:color w:val="000000" w:themeColor="text1"/>
          <w:sz w:val="24"/>
          <w:szCs w:val="24"/>
        </w:rPr>
        <w:t>1</w:t>
      </w:r>
      <w:r w:rsidR="00317A55" w:rsidRPr="00A37081">
        <w:rPr>
          <w:color w:val="000000" w:themeColor="text1"/>
          <w:sz w:val="24"/>
          <w:szCs w:val="24"/>
          <w:lang w:val="pt-BR"/>
        </w:rPr>
        <w:t>9</w:t>
      </w:r>
      <w:r w:rsidRPr="00A37081">
        <w:rPr>
          <w:color w:val="000000" w:themeColor="text1"/>
          <w:sz w:val="24"/>
          <w:szCs w:val="24"/>
        </w:rPr>
        <w:t>.2.2 – por iniciativa d</w:t>
      </w:r>
      <w:r w:rsidRPr="00A37081">
        <w:rPr>
          <w:bCs/>
          <w:color w:val="000000" w:themeColor="text1"/>
          <w:sz w:val="24"/>
          <w:szCs w:val="24"/>
        </w:rPr>
        <w:t xml:space="preserve">o </w:t>
      </w:r>
      <w:r w:rsidR="00555B7B">
        <w:rPr>
          <w:bCs/>
          <w:color w:val="000000" w:themeColor="text1"/>
          <w:sz w:val="24"/>
          <w:szCs w:val="24"/>
        </w:rPr>
        <w:t>Fundo Municipal de Saúde</w:t>
      </w:r>
      <w:r w:rsidRPr="00A37081">
        <w:rPr>
          <w:color w:val="000000" w:themeColor="text1"/>
          <w:sz w:val="24"/>
          <w:szCs w:val="24"/>
        </w:rPr>
        <w:t>:</w:t>
      </w:r>
    </w:p>
    <w:p w:rsidR="00D4244D" w:rsidRPr="00A37081" w:rsidRDefault="00D4244D" w:rsidP="0005616D">
      <w:pPr>
        <w:pStyle w:val="Cabealho"/>
        <w:numPr>
          <w:ilvl w:val="0"/>
          <w:numId w:val="15"/>
        </w:numPr>
        <w:tabs>
          <w:tab w:val="clear" w:pos="4419"/>
          <w:tab w:val="clear" w:pos="8838"/>
        </w:tabs>
        <w:spacing w:before="120" w:after="120"/>
        <w:ind w:left="0" w:right="35" w:firstLine="0"/>
        <w:jc w:val="both"/>
        <w:rPr>
          <w:color w:val="000000" w:themeColor="text1"/>
          <w:sz w:val="24"/>
          <w:szCs w:val="24"/>
        </w:rPr>
      </w:pPr>
      <w:r w:rsidRPr="00A37081">
        <w:rPr>
          <w:color w:val="000000" w:themeColor="text1"/>
          <w:sz w:val="24"/>
          <w:szCs w:val="24"/>
        </w:rPr>
        <w:t xml:space="preserve">se o </w:t>
      </w:r>
      <w:r w:rsidR="00C4472F" w:rsidRPr="00A37081">
        <w:rPr>
          <w:color w:val="000000" w:themeColor="text1"/>
          <w:sz w:val="24"/>
          <w:szCs w:val="24"/>
          <w:lang w:val="pt-BR"/>
        </w:rPr>
        <w:t>presta</w:t>
      </w:r>
      <w:r w:rsidR="00C4472F" w:rsidRPr="00A37081">
        <w:rPr>
          <w:color w:val="000000" w:themeColor="text1"/>
          <w:sz w:val="24"/>
          <w:szCs w:val="24"/>
        </w:rPr>
        <w:t>dor</w:t>
      </w:r>
      <w:r w:rsidR="00C4472F" w:rsidRPr="00A37081">
        <w:rPr>
          <w:color w:val="000000" w:themeColor="text1"/>
          <w:sz w:val="24"/>
          <w:szCs w:val="24"/>
          <w:lang w:val="pt-BR"/>
        </w:rPr>
        <w:t xml:space="preserve"> </w:t>
      </w:r>
      <w:r w:rsidRPr="00A37081">
        <w:rPr>
          <w:color w:val="000000" w:themeColor="text1"/>
          <w:sz w:val="24"/>
          <w:szCs w:val="24"/>
        </w:rPr>
        <w:t xml:space="preserve"> não aceitar reduzir o preço registrado, na hipótese de este se tornar superior aqueles praticados no mercado;</w:t>
      </w:r>
    </w:p>
    <w:p w:rsidR="00D4244D" w:rsidRPr="00A37081" w:rsidRDefault="00C4472F" w:rsidP="0005616D">
      <w:pPr>
        <w:pStyle w:val="Cabealho"/>
        <w:numPr>
          <w:ilvl w:val="0"/>
          <w:numId w:val="15"/>
        </w:numPr>
        <w:tabs>
          <w:tab w:val="clear" w:pos="4419"/>
          <w:tab w:val="clear" w:pos="8838"/>
        </w:tabs>
        <w:spacing w:before="120" w:after="120"/>
        <w:ind w:left="0" w:right="35" w:firstLine="0"/>
        <w:jc w:val="both"/>
        <w:rPr>
          <w:color w:val="000000" w:themeColor="text1"/>
          <w:sz w:val="24"/>
          <w:szCs w:val="24"/>
        </w:rPr>
      </w:pPr>
      <w:r w:rsidRPr="00A37081">
        <w:rPr>
          <w:color w:val="000000" w:themeColor="text1"/>
          <w:sz w:val="24"/>
          <w:szCs w:val="24"/>
        </w:rPr>
        <w:t xml:space="preserve">se o </w:t>
      </w:r>
      <w:r w:rsidRPr="00A37081">
        <w:rPr>
          <w:color w:val="000000" w:themeColor="text1"/>
          <w:sz w:val="24"/>
          <w:szCs w:val="24"/>
          <w:lang w:val="pt-BR"/>
        </w:rPr>
        <w:t>presta</w:t>
      </w:r>
      <w:r w:rsidRPr="00A37081">
        <w:rPr>
          <w:color w:val="000000" w:themeColor="text1"/>
          <w:sz w:val="24"/>
          <w:szCs w:val="24"/>
        </w:rPr>
        <w:t>dor</w:t>
      </w:r>
      <w:r w:rsidR="00D4244D" w:rsidRPr="00A37081">
        <w:rPr>
          <w:color w:val="000000" w:themeColor="text1"/>
          <w:sz w:val="24"/>
          <w:szCs w:val="24"/>
        </w:rPr>
        <w:t xml:space="preserve"> perder qualquer condição de habilitação ou qualificação técnica exigida no processo licitatório;</w:t>
      </w:r>
    </w:p>
    <w:p w:rsidR="00410B23" w:rsidRPr="00A37081" w:rsidRDefault="00D4244D" w:rsidP="0005616D">
      <w:pPr>
        <w:pStyle w:val="Cabealho"/>
        <w:numPr>
          <w:ilvl w:val="0"/>
          <w:numId w:val="15"/>
        </w:numPr>
        <w:tabs>
          <w:tab w:val="clear" w:pos="4419"/>
          <w:tab w:val="clear" w:pos="8838"/>
        </w:tabs>
        <w:spacing w:before="120" w:after="120"/>
        <w:ind w:left="0" w:right="35" w:firstLine="0"/>
        <w:jc w:val="both"/>
        <w:rPr>
          <w:color w:val="000000" w:themeColor="text1"/>
          <w:sz w:val="24"/>
          <w:szCs w:val="24"/>
        </w:rPr>
      </w:pPr>
      <w:r w:rsidRPr="00A37081">
        <w:rPr>
          <w:color w:val="000000" w:themeColor="text1"/>
          <w:sz w:val="24"/>
          <w:szCs w:val="24"/>
        </w:rPr>
        <w:t xml:space="preserve">se o </w:t>
      </w:r>
      <w:r w:rsidR="00C4472F" w:rsidRPr="00A37081">
        <w:rPr>
          <w:color w:val="000000" w:themeColor="text1"/>
          <w:sz w:val="24"/>
          <w:szCs w:val="24"/>
          <w:lang w:val="pt-BR"/>
        </w:rPr>
        <w:t>presta</w:t>
      </w:r>
      <w:r w:rsidR="00C4472F" w:rsidRPr="00A37081">
        <w:rPr>
          <w:color w:val="000000" w:themeColor="text1"/>
          <w:sz w:val="24"/>
          <w:szCs w:val="24"/>
        </w:rPr>
        <w:t>dor</w:t>
      </w:r>
      <w:r w:rsidRPr="00A37081">
        <w:rPr>
          <w:color w:val="000000" w:themeColor="text1"/>
          <w:sz w:val="24"/>
          <w:szCs w:val="24"/>
        </w:rPr>
        <w:t xml:space="preserve"> deixar de retirar a respectiva nota de empenho ou instrumento equivalente, no prazo estabelecido pela administração, sem justificativa aceitável;</w:t>
      </w:r>
    </w:p>
    <w:p w:rsidR="00410B23" w:rsidRPr="00A37081" w:rsidRDefault="00410B23" w:rsidP="0005616D">
      <w:pPr>
        <w:pStyle w:val="Cabealho"/>
        <w:numPr>
          <w:ilvl w:val="0"/>
          <w:numId w:val="15"/>
        </w:numPr>
        <w:tabs>
          <w:tab w:val="clear" w:pos="4419"/>
          <w:tab w:val="clear" w:pos="8838"/>
        </w:tabs>
        <w:spacing w:before="120" w:after="120"/>
        <w:ind w:left="0" w:right="35" w:firstLine="0"/>
        <w:jc w:val="both"/>
        <w:rPr>
          <w:color w:val="000000" w:themeColor="text1"/>
          <w:sz w:val="24"/>
          <w:szCs w:val="24"/>
        </w:rPr>
      </w:pPr>
      <w:r w:rsidRPr="00A37081">
        <w:rPr>
          <w:color w:val="000000" w:themeColor="text1"/>
          <w:sz w:val="24"/>
          <w:szCs w:val="24"/>
        </w:rPr>
        <w:t>Descumprir as condições da ata de registro de preços;</w:t>
      </w:r>
    </w:p>
    <w:p w:rsidR="00410B23" w:rsidRPr="00A37081" w:rsidRDefault="00410B23" w:rsidP="0005616D">
      <w:pPr>
        <w:numPr>
          <w:ilvl w:val="0"/>
          <w:numId w:val="15"/>
        </w:numPr>
        <w:spacing w:before="120" w:after="120"/>
        <w:ind w:left="0" w:right="35" w:firstLine="0"/>
        <w:jc w:val="both"/>
        <w:rPr>
          <w:color w:val="000000" w:themeColor="text1"/>
          <w:sz w:val="24"/>
          <w:szCs w:val="24"/>
        </w:rPr>
      </w:pPr>
      <w:r w:rsidRPr="00A37081">
        <w:rPr>
          <w:color w:val="000000" w:themeColor="text1"/>
          <w:sz w:val="24"/>
          <w:szCs w:val="24"/>
        </w:rPr>
        <w:t>Sofrer sanção administrativa cujo efeito torne-o proibido de celebrar contrato administrativo, alcançando o órgão gerenciador e órgão(s) participante(s).</w:t>
      </w:r>
    </w:p>
    <w:p w:rsidR="00D4244D" w:rsidRPr="00A37081" w:rsidRDefault="00D4244D" w:rsidP="0005616D">
      <w:pPr>
        <w:pStyle w:val="Cabealho"/>
        <w:tabs>
          <w:tab w:val="clear" w:pos="4419"/>
          <w:tab w:val="clear" w:pos="8838"/>
        </w:tabs>
        <w:spacing w:before="120" w:after="120"/>
        <w:ind w:right="35"/>
        <w:jc w:val="both"/>
        <w:rPr>
          <w:color w:val="000000" w:themeColor="text1"/>
          <w:sz w:val="24"/>
          <w:szCs w:val="24"/>
        </w:rPr>
      </w:pPr>
      <w:r w:rsidRPr="00A37081">
        <w:rPr>
          <w:color w:val="000000" w:themeColor="text1"/>
          <w:sz w:val="24"/>
          <w:szCs w:val="24"/>
        </w:rPr>
        <w:t>1</w:t>
      </w:r>
      <w:r w:rsidR="00317A55" w:rsidRPr="00A37081">
        <w:rPr>
          <w:color w:val="000000" w:themeColor="text1"/>
          <w:sz w:val="24"/>
          <w:szCs w:val="24"/>
          <w:lang w:val="pt-BR"/>
        </w:rPr>
        <w:t>9</w:t>
      </w:r>
      <w:r w:rsidRPr="00A37081">
        <w:rPr>
          <w:color w:val="000000" w:themeColor="text1"/>
          <w:sz w:val="24"/>
          <w:szCs w:val="24"/>
        </w:rPr>
        <w:t>.2.3 – por razões de interesse público, devidamente motivadas e justificadas.</w:t>
      </w:r>
    </w:p>
    <w:p w:rsidR="00410B23" w:rsidRPr="00A37081" w:rsidRDefault="00410B23" w:rsidP="0005616D">
      <w:pPr>
        <w:spacing w:before="120" w:after="120"/>
        <w:ind w:right="35"/>
        <w:jc w:val="both"/>
        <w:rPr>
          <w:color w:val="000000" w:themeColor="text1"/>
          <w:sz w:val="24"/>
          <w:szCs w:val="24"/>
        </w:rPr>
      </w:pPr>
      <w:r w:rsidRPr="00A37081">
        <w:rPr>
          <w:color w:val="000000" w:themeColor="text1"/>
          <w:sz w:val="24"/>
          <w:szCs w:val="24"/>
        </w:rPr>
        <w:t>1</w:t>
      </w:r>
      <w:r w:rsidR="00317A55" w:rsidRPr="00A37081">
        <w:rPr>
          <w:color w:val="000000" w:themeColor="text1"/>
          <w:sz w:val="24"/>
          <w:szCs w:val="24"/>
        </w:rPr>
        <w:t>9</w:t>
      </w:r>
      <w:r w:rsidRPr="00A37081">
        <w:rPr>
          <w:color w:val="000000" w:themeColor="text1"/>
          <w:sz w:val="24"/>
          <w:szCs w:val="24"/>
        </w:rPr>
        <w:t>.3 – O cancelamento de registros será formalizado por despacho da Administração, assegurado o contraditório e a ampla defesa.</w:t>
      </w:r>
    </w:p>
    <w:p w:rsidR="00410B23" w:rsidRPr="00A37081" w:rsidRDefault="00410B23" w:rsidP="0005616D">
      <w:pPr>
        <w:spacing w:before="120" w:after="120"/>
        <w:ind w:right="35"/>
        <w:jc w:val="both"/>
        <w:rPr>
          <w:color w:val="000000" w:themeColor="text1"/>
          <w:sz w:val="24"/>
          <w:szCs w:val="24"/>
        </w:rPr>
      </w:pPr>
      <w:r w:rsidRPr="00A37081">
        <w:rPr>
          <w:color w:val="000000" w:themeColor="text1"/>
          <w:sz w:val="24"/>
          <w:szCs w:val="24"/>
        </w:rPr>
        <w:t>1</w:t>
      </w:r>
      <w:r w:rsidR="00317A55" w:rsidRPr="00A37081">
        <w:rPr>
          <w:color w:val="000000" w:themeColor="text1"/>
          <w:sz w:val="24"/>
          <w:szCs w:val="24"/>
        </w:rPr>
        <w:t>9</w:t>
      </w:r>
      <w:r w:rsidRPr="00A37081">
        <w:rPr>
          <w:color w:val="000000" w:themeColor="text1"/>
          <w:sz w:val="24"/>
          <w:szCs w:val="24"/>
        </w:rPr>
        <w:t xml:space="preserve">.4 – O cancelamento do registro de preços poderá ocorrer por fato superveniente, decorrente de caso fortuito ou força maior, que prejudique o cumprimento da ata, devidamente comprovados e justificados por razão de interesse público ou a pedido do fornecedor. </w:t>
      </w:r>
    </w:p>
    <w:p w:rsidR="00D4244D" w:rsidRDefault="00D4244D" w:rsidP="0005616D">
      <w:pPr>
        <w:pStyle w:val="Cabealho"/>
        <w:tabs>
          <w:tab w:val="clear" w:pos="4419"/>
          <w:tab w:val="clear" w:pos="8838"/>
        </w:tabs>
        <w:spacing w:before="120" w:after="120"/>
        <w:ind w:right="35"/>
        <w:jc w:val="both"/>
        <w:rPr>
          <w:color w:val="000000" w:themeColor="text1"/>
          <w:sz w:val="24"/>
          <w:szCs w:val="24"/>
          <w:lang w:val="pt-BR"/>
        </w:rPr>
      </w:pPr>
      <w:r w:rsidRPr="00A37081">
        <w:rPr>
          <w:color w:val="000000" w:themeColor="text1"/>
          <w:sz w:val="24"/>
          <w:szCs w:val="24"/>
        </w:rPr>
        <w:t>1</w:t>
      </w:r>
      <w:r w:rsidR="00317A55" w:rsidRPr="00A37081">
        <w:rPr>
          <w:color w:val="000000" w:themeColor="text1"/>
          <w:sz w:val="24"/>
          <w:szCs w:val="24"/>
          <w:lang w:val="pt-BR"/>
        </w:rPr>
        <w:t>9</w:t>
      </w:r>
      <w:r w:rsidRPr="00A37081">
        <w:rPr>
          <w:color w:val="000000" w:themeColor="text1"/>
          <w:sz w:val="24"/>
          <w:szCs w:val="24"/>
        </w:rPr>
        <w:t>.</w:t>
      </w:r>
      <w:r w:rsidR="00410B23" w:rsidRPr="00A37081">
        <w:rPr>
          <w:color w:val="000000" w:themeColor="text1"/>
          <w:sz w:val="24"/>
          <w:szCs w:val="24"/>
        </w:rPr>
        <w:t>5</w:t>
      </w:r>
      <w:r w:rsidRPr="00A37081">
        <w:rPr>
          <w:color w:val="000000" w:themeColor="text1"/>
          <w:sz w:val="24"/>
          <w:szCs w:val="24"/>
        </w:rPr>
        <w:t xml:space="preserve"> – Em qualquer das hipóteses acima, concluído o processo, a CPLC fará o devido </w:t>
      </w:r>
      <w:proofErr w:type="spellStart"/>
      <w:r w:rsidRPr="00A37081">
        <w:rPr>
          <w:color w:val="000000" w:themeColor="text1"/>
          <w:sz w:val="24"/>
          <w:szCs w:val="24"/>
        </w:rPr>
        <w:t>apostilamento</w:t>
      </w:r>
      <w:proofErr w:type="spellEnd"/>
      <w:r w:rsidRPr="00A37081">
        <w:rPr>
          <w:color w:val="000000" w:themeColor="text1"/>
          <w:sz w:val="24"/>
          <w:szCs w:val="24"/>
        </w:rPr>
        <w:t xml:space="preserve"> na ata de registro de preços e informará aos proponentes a nova ordem de registro.</w:t>
      </w:r>
    </w:p>
    <w:p w:rsidR="00B049FE" w:rsidRPr="00A37081" w:rsidRDefault="00B049FE" w:rsidP="0005616D">
      <w:pPr>
        <w:spacing w:before="120" w:after="120"/>
        <w:jc w:val="both"/>
        <w:rPr>
          <w:b/>
          <w:color w:val="000000"/>
          <w:sz w:val="24"/>
          <w:szCs w:val="24"/>
        </w:rPr>
      </w:pPr>
      <w:r w:rsidRPr="00A37081">
        <w:rPr>
          <w:b/>
          <w:color w:val="000000"/>
          <w:sz w:val="24"/>
          <w:szCs w:val="24"/>
        </w:rPr>
        <w:t xml:space="preserve">20- DA REVOGAÇÃO DA ATA DE REGISTRO DE PREÇOS </w:t>
      </w:r>
    </w:p>
    <w:p w:rsidR="00B049FE" w:rsidRPr="00A37081" w:rsidRDefault="00B049FE" w:rsidP="0005616D">
      <w:pPr>
        <w:spacing w:before="120" w:after="120"/>
        <w:jc w:val="both"/>
        <w:rPr>
          <w:color w:val="000000"/>
          <w:sz w:val="24"/>
          <w:szCs w:val="24"/>
        </w:rPr>
      </w:pPr>
      <w:r w:rsidRPr="00A37081">
        <w:rPr>
          <w:color w:val="000000"/>
          <w:sz w:val="24"/>
          <w:szCs w:val="24"/>
        </w:rPr>
        <w:t xml:space="preserve">20.1 – A ata de registro de preços poderá ser revogada pela Administração: </w:t>
      </w:r>
    </w:p>
    <w:p w:rsidR="00B049FE" w:rsidRPr="00A37081" w:rsidRDefault="00B049FE" w:rsidP="0005616D">
      <w:pPr>
        <w:spacing w:before="120" w:after="120"/>
        <w:jc w:val="both"/>
        <w:rPr>
          <w:color w:val="000000"/>
          <w:sz w:val="24"/>
          <w:szCs w:val="24"/>
        </w:rPr>
      </w:pPr>
      <w:r w:rsidRPr="00A37081">
        <w:rPr>
          <w:color w:val="000000"/>
          <w:sz w:val="24"/>
          <w:szCs w:val="24"/>
        </w:rPr>
        <w:t xml:space="preserve">20.1.1 – por decurso de prazo de vigência; </w:t>
      </w:r>
    </w:p>
    <w:p w:rsidR="00B049FE" w:rsidRPr="00A37081" w:rsidRDefault="00B049FE" w:rsidP="0005616D">
      <w:pPr>
        <w:spacing w:before="120" w:after="120"/>
        <w:jc w:val="both"/>
        <w:rPr>
          <w:color w:val="000000"/>
          <w:sz w:val="24"/>
          <w:szCs w:val="24"/>
        </w:rPr>
      </w:pPr>
      <w:r w:rsidRPr="00A37081">
        <w:rPr>
          <w:color w:val="000000"/>
          <w:sz w:val="24"/>
          <w:szCs w:val="24"/>
        </w:rPr>
        <w:t xml:space="preserve">20.1.2 – quando não restarem </w:t>
      </w:r>
      <w:r w:rsidR="00187F80">
        <w:rPr>
          <w:color w:val="000000"/>
          <w:sz w:val="24"/>
          <w:szCs w:val="24"/>
        </w:rPr>
        <w:t>prestadores</w:t>
      </w:r>
      <w:r w:rsidRPr="00A37081">
        <w:rPr>
          <w:color w:val="000000"/>
          <w:sz w:val="24"/>
          <w:szCs w:val="24"/>
        </w:rPr>
        <w:t xml:space="preserve"> registrados; </w:t>
      </w:r>
    </w:p>
    <w:p w:rsidR="00B049FE" w:rsidRPr="00A37081" w:rsidRDefault="00B049FE" w:rsidP="0005616D">
      <w:pPr>
        <w:spacing w:before="120" w:after="120"/>
        <w:jc w:val="both"/>
        <w:rPr>
          <w:color w:val="000000"/>
          <w:sz w:val="24"/>
          <w:szCs w:val="24"/>
        </w:rPr>
      </w:pPr>
      <w:r w:rsidRPr="00A37081">
        <w:rPr>
          <w:color w:val="000000"/>
          <w:sz w:val="24"/>
          <w:szCs w:val="24"/>
        </w:rPr>
        <w:t xml:space="preserve">20.1.3 – pelo </w:t>
      </w:r>
      <w:r w:rsidR="00555B7B">
        <w:rPr>
          <w:color w:val="000000"/>
          <w:sz w:val="24"/>
          <w:szCs w:val="24"/>
        </w:rPr>
        <w:t>Fundo Municipal de Saúde</w:t>
      </w:r>
      <w:r w:rsidRPr="00A37081">
        <w:rPr>
          <w:color w:val="000000"/>
          <w:sz w:val="24"/>
          <w:szCs w:val="24"/>
        </w:rPr>
        <w:t>, quando caracterizado o interesse público.</w:t>
      </w:r>
    </w:p>
    <w:p w:rsidR="00B049FE" w:rsidRPr="00A37081" w:rsidRDefault="00B049FE" w:rsidP="0005616D">
      <w:pPr>
        <w:spacing w:before="120" w:after="120"/>
        <w:contextualSpacing/>
        <w:jc w:val="both"/>
        <w:rPr>
          <w:b/>
          <w:color w:val="000000"/>
          <w:sz w:val="24"/>
          <w:szCs w:val="24"/>
        </w:rPr>
      </w:pPr>
      <w:proofErr w:type="gramStart"/>
      <w:r w:rsidRPr="00A37081">
        <w:rPr>
          <w:b/>
          <w:color w:val="000000"/>
          <w:sz w:val="24"/>
          <w:szCs w:val="24"/>
        </w:rPr>
        <w:t>21– TRANSMISSÃO</w:t>
      </w:r>
      <w:proofErr w:type="gramEnd"/>
      <w:r w:rsidRPr="00A37081">
        <w:rPr>
          <w:b/>
          <w:color w:val="000000"/>
          <w:sz w:val="24"/>
          <w:szCs w:val="24"/>
        </w:rPr>
        <w:t xml:space="preserve"> DE DOCUMENTOS</w:t>
      </w:r>
    </w:p>
    <w:p w:rsidR="00B049FE" w:rsidRDefault="00B049FE" w:rsidP="0005616D">
      <w:pPr>
        <w:spacing w:before="120" w:after="120"/>
        <w:contextualSpacing/>
        <w:jc w:val="both"/>
        <w:rPr>
          <w:color w:val="000000"/>
          <w:sz w:val="24"/>
          <w:szCs w:val="24"/>
        </w:rPr>
      </w:pPr>
      <w:r w:rsidRPr="00A37081">
        <w:rPr>
          <w:color w:val="000000"/>
          <w:sz w:val="24"/>
          <w:szCs w:val="24"/>
        </w:rPr>
        <w:t>A troca eventual de documentos e cartas entre a CONTRATANTE e a CONTRATADA</w:t>
      </w:r>
      <w:proofErr w:type="gramStart"/>
      <w:r w:rsidRPr="00A37081">
        <w:rPr>
          <w:color w:val="000000"/>
          <w:sz w:val="24"/>
          <w:szCs w:val="24"/>
        </w:rPr>
        <w:t>, será</w:t>
      </w:r>
      <w:proofErr w:type="gramEnd"/>
      <w:r w:rsidRPr="00A37081">
        <w:rPr>
          <w:color w:val="000000"/>
          <w:sz w:val="24"/>
          <w:szCs w:val="24"/>
        </w:rPr>
        <w:t xml:space="preserve"> feita através de protocolo. Nenhuma outra forma será considerada como prova de entrega de documentos ou cartas.</w:t>
      </w:r>
    </w:p>
    <w:p w:rsidR="003A3222" w:rsidRPr="00A37081" w:rsidRDefault="00317A55" w:rsidP="0005616D">
      <w:pPr>
        <w:spacing w:before="120" w:after="120"/>
        <w:ind w:right="35"/>
        <w:jc w:val="both"/>
        <w:rPr>
          <w:rFonts w:eastAsia="Calibri"/>
          <w:b/>
          <w:color w:val="000000" w:themeColor="text1"/>
          <w:sz w:val="24"/>
          <w:szCs w:val="24"/>
          <w:lang w:eastAsia="en-US"/>
        </w:rPr>
      </w:pPr>
      <w:proofErr w:type="gramStart"/>
      <w:r w:rsidRPr="00A37081">
        <w:rPr>
          <w:rFonts w:eastAsia="Calibri"/>
          <w:b/>
          <w:color w:val="000000" w:themeColor="text1"/>
          <w:sz w:val="24"/>
          <w:szCs w:val="24"/>
          <w:lang w:eastAsia="en-US"/>
        </w:rPr>
        <w:t>2</w:t>
      </w:r>
      <w:r w:rsidR="00B049FE" w:rsidRPr="00A37081">
        <w:rPr>
          <w:rFonts w:eastAsia="Calibri"/>
          <w:b/>
          <w:color w:val="000000" w:themeColor="text1"/>
          <w:sz w:val="24"/>
          <w:szCs w:val="24"/>
          <w:lang w:eastAsia="en-US"/>
        </w:rPr>
        <w:t>2</w:t>
      </w:r>
      <w:r w:rsidR="00412A60" w:rsidRPr="00A37081">
        <w:rPr>
          <w:rFonts w:eastAsia="Calibri"/>
          <w:b/>
          <w:color w:val="000000" w:themeColor="text1"/>
          <w:sz w:val="24"/>
          <w:szCs w:val="24"/>
          <w:lang w:eastAsia="en-US"/>
        </w:rPr>
        <w:t xml:space="preserve"> – DURAÇÃO</w:t>
      </w:r>
      <w:proofErr w:type="gramEnd"/>
      <w:r w:rsidR="00950F05" w:rsidRPr="00A37081">
        <w:rPr>
          <w:rFonts w:eastAsia="Calibri"/>
          <w:b/>
          <w:color w:val="000000" w:themeColor="text1"/>
          <w:sz w:val="24"/>
          <w:szCs w:val="24"/>
          <w:lang w:eastAsia="en-US"/>
        </w:rPr>
        <w:t xml:space="preserve"> </w:t>
      </w:r>
      <w:r w:rsidR="00412A60" w:rsidRPr="00A37081">
        <w:rPr>
          <w:rFonts w:eastAsia="Calibri"/>
          <w:b/>
          <w:color w:val="000000" w:themeColor="text1"/>
          <w:sz w:val="24"/>
          <w:szCs w:val="24"/>
          <w:lang w:eastAsia="en-US"/>
        </w:rPr>
        <w:t>DA ATA DE REGISTRO DE PREÇOS</w:t>
      </w:r>
    </w:p>
    <w:p w:rsidR="003A3222" w:rsidRPr="00A37081" w:rsidRDefault="003A3222" w:rsidP="0005616D">
      <w:pPr>
        <w:spacing w:before="120" w:after="120"/>
        <w:ind w:right="35"/>
        <w:jc w:val="both"/>
        <w:rPr>
          <w:rFonts w:eastAsia="Calibri"/>
          <w:b/>
          <w:color w:val="000000" w:themeColor="text1"/>
          <w:sz w:val="24"/>
          <w:szCs w:val="24"/>
          <w:lang w:eastAsia="en-US"/>
        </w:rPr>
      </w:pPr>
      <w:r w:rsidRPr="00A37081">
        <w:rPr>
          <w:b/>
          <w:color w:val="000000" w:themeColor="text1"/>
          <w:sz w:val="24"/>
          <w:szCs w:val="24"/>
          <w:u w:val="single"/>
        </w:rPr>
        <w:t>Vide termo de referência</w:t>
      </w:r>
    </w:p>
    <w:p w:rsidR="00F95E6E" w:rsidRPr="00555B7B" w:rsidRDefault="00317A55" w:rsidP="0005616D">
      <w:pPr>
        <w:pStyle w:val="Cabealho"/>
        <w:tabs>
          <w:tab w:val="clear" w:pos="4419"/>
          <w:tab w:val="clear" w:pos="8838"/>
        </w:tabs>
        <w:spacing w:before="120" w:after="120"/>
        <w:ind w:right="35"/>
        <w:jc w:val="both"/>
        <w:rPr>
          <w:b/>
          <w:color w:val="000000" w:themeColor="text1"/>
          <w:sz w:val="24"/>
          <w:szCs w:val="24"/>
          <w:lang w:val="pt-BR"/>
        </w:rPr>
      </w:pPr>
      <w:proofErr w:type="gramStart"/>
      <w:r w:rsidRPr="00A37081">
        <w:rPr>
          <w:b/>
          <w:color w:val="000000" w:themeColor="text1"/>
          <w:sz w:val="24"/>
          <w:szCs w:val="24"/>
          <w:lang w:val="pt-BR"/>
        </w:rPr>
        <w:t>2</w:t>
      </w:r>
      <w:r w:rsidR="00B049FE" w:rsidRPr="00A37081">
        <w:rPr>
          <w:b/>
          <w:color w:val="000000" w:themeColor="text1"/>
          <w:sz w:val="24"/>
          <w:szCs w:val="24"/>
          <w:lang w:val="pt-BR"/>
        </w:rPr>
        <w:t>3</w:t>
      </w:r>
      <w:r w:rsidR="00941E25" w:rsidRPr="00A37081">
        <w:rPr>
          <w:b/>
          <w:color w:val="000000" w:themeColor="text1"/>
          <w:sz w:val="24"/>
          <w:szCs w:val="24"/>
        </w:rPr>
        <w:t xml:space="preserve"> –</w:t>
      </w:r>
      <w:r w:rsidR="008D5B53" w:rsidRPr="00A37081">
        <w:rPr>
          <w:b/>
          <w:color w:val="000000" w:themeColor="text1"/>
          <w:sz w:val="24"/>
          <w:szCs w:val="24"/>
        </w:rPr>
        <w:t xml:space="preserve"> </w:t>
      </w:r>
      <w:r w:rsidR="00D014AE" w:rsidRPr="00A37081">
        <w:rPr>
          <w:b/>
          <w:color w:val="000000" w:themeColor="text1"/>
          <w:sz w:val="24"/>
          <w:szCs w:val="24"/>
        </w:rPr>
        <w:t>CONVOCAÇÃO</w:t>
      </w:r>
      <w:proofErr w:type="gramEnd"/>
      <w:r w:rsidR="00D014AE" w:rsidRPr="00A37081">
        <w:rPr>
          <w:b/>
          <w:color w:val="000000" w:themeColor="text1"/>
          <w:sz w:val="24"/>
          <w:szCs w:val="24"/>
        </w:rPr>
        <w:t xml:space="preserve"> PARA ASSINATURA </w:t>
      </w:r>
      <w:r w:rsidR="00555B7B">
        <w:rPr>
          <w:b/>
          <w:color w:val="000000" w:themeColor="text1"/>
          <w:sz w:val="24"/>
          <w:szCs w:val="24"/>
          <w:lang w:val="pt-BR"/>
        </w:rPr>
        <w:t>CONTRATUAL</w:t>
      </w:r>
    </w:p>
    <w:p w:rsidR="00203B9C" w:rsidRPr="00A37081" w:rsidRDefault="000E2725"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w:t>
      </w:r>
      <w:r w:rsidR="00203B9C" w:rsidRPr="00A37081">
        <w:rPr>
          <w:b/>
          <w:color w:val="000000" w:themeColor="text1"/>
          <w:sz w:val="24"/>
          <w:szCs w:val="24"/>
          <w:u w:val="single"/>
        </w:rPr>
        <w:t xml:space="preserve"> de referência</w:t>
      </w:r>
    </w:p>
    <w:p w:rsidR="00D014AE" w:rsidRPr="00A37081" w:rsidRDefault="0046644B" w:rsidP="0005616D">
      <w:pPr>
        <w:pStyle w:val="Cabealho"/>
        <w:tabs>
          <w:tab w:val="clear" w:pos="4419"/>
          <w:tab w:val="clear" w:pos="8838"/>
        </w:tabs>
        <w:spacing w:before="120" w:after="120"/>
        <w:ind w:right="35"/>
        <w:jc w:val="both"/>
        <w:rPr>
          <w:b/>
          <w:color w:val="000000" w:themeColor="text1"/>
          <w:sz w:val="24"/>
          <w:szCs w:val="24"/>
        </w:rPr>
      </w:pPr>
      <w:r w:rsidRPr="00A37081">
        <w:rPr>
          <w:b/>
          <w:color w:val="000000" w:themeColor="text1"/>
          <w:sz w:val="24"/>
          <w:szCs w:val="24"/>
        </w:rPr>
        <w:t>2</w:t>
      </w:r>
      <w:r w:rsidR="00B049FE" w:rsidRPr="00A37081">
        <w:rPr>
          <w:b/>
          <w:color w:val="000000" w:themeColor="text1"/>
          <w:sz w:val="24"/>
          <w:szCs w:val="24"/>
          <w:lang w:val="pt-BR"/>
        </w:rPr>
        <w:t>4</w:t>
      </w:r>
      <w:r w:rsidR="00D014AE" w:rsidRPr="00A37081">
        <w:rPr>
          <w:b/>
          <w:color w:val="000000" w:themeColor="text1"/>
          <w:sz w:val="24"/>
          <w:szCs w:val="24"/>
        </w:rPr>
        <w:t xml:space="preserve"> – PENALIDADES</w:t>
      </w:r>
    </w:p>
    <w:p w:rsidR="000E2725" w:rsidRPr="00A37081" w:rsidRDefault="000E2725"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D014AE" w:rsidRPr="00A37081" w:rsidRDefault="0046644B" w:rsidP="0005616D">
      <w:pPr>
        <w:pStyle w:val="Cabealho"/>
        <w:tabs>
          <w:tab w:val="clear" w:pos="4419"/>
          <w:tab w:val="clear" w:pos="8838"/>
        </w:tabs>
        <w:spacing w:before="120" w:after="120"/>
        <w:ind w:right="35"/>
        <w:jc w:val="both"/>
        <w:rPr>
          <w:b/>
          <w:color w:val="000000" w:themeColor="text1"/>
          <w:sz w:val="24"/>
          <w:szCs w:val="24"/>
        </w:rPr>
      </w:pPr>
      <w:r w:rsidRPr="00A37081">
        <w:rPr>
          <w:b/>
          <w:color w:val="000000" w:themeColor="text1"/>
          <w:sz w:val="24"/>
          <w:szCs w:val="24"/>
        </w:rPr>
        <w:t>2</w:t>
      </w:r>
      <w:r w:rsidR="00B049FE" w:rsidRPr="00A37081">
        <w:rPr>
          <w:b/>
          <w:color w:val="000000" w:themeColor="text1"/>
          <w:sz w:val="24"/>
          <w:szCs w:val="24"/>
          <w:lang w:val="pt-BR"/>
        </w:rPr>
        <w:t>5</w:t>
      </w:r>
      <w:r w:rsidR="00D014AE" w:rsidRPr="00A37081">
        <w:rPr>
          <w:b/>
          <w:color w:val="000000" w:themeColor="text1"/>
          <w:sz w:val="24"/>
          <w:szCs w:val="24"/>
        </w:rPr>
        <w:t xml:space="preserve"> – FORMA DE PAGAMENTO</w:t>
      </w:r>
    </w:p>
    <w:p w:rsidR="000E2725" w:rsidRDefault="000E2725"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913069" w:rsidRPr="00A37081" w:rsidRDefault="00913069" w:rsidP="0005616D">
      <w:pPr>
        <w:spacing w:before="120" w:after="120"/>
        <w:ind w:right="35"/>
        <w:jc w:val="both"/>
        <w:rPr>
          <w:b/>
          <w:color w:val="000000" w:themeColor="text1"/>
          <w:sz w:val="24"/>
          <w:szCs w:val="24"/>
          <w:u w:val="single"/>
        </w:rPr>
      </w:pPr>
    </w:p>
    <w:p w:rsidR="00D014AE" w:rsidRPr="00A37081" w:rsidRDefault="00A04450" w:rsidP="0005616D">
      <w:pPr>
        <w:pStyle w:val="Cabealho"/>
        <w:tabs>
          <w:tab w:val="clear" w:pos="4419"/>
          <w:tab w:val="clear" w:pos="8838"/>
        </w:tabs>
        <w:spacing w:before="120" w:after="120"/>
        <w:ind w:right="35"/>
        <w:jc w:val="both"/>
        <w:rPr>
          <w:b/>
          <w:color w:val="000000" w:themeColor="text1"/>
          <w:sz w:val="24"/>
          <w:szCs w:val="24"/>
        </w:rPr>
      </w:pPr>
      <w:r w:rsidRPr="00A37081">
        <w:rPr>
          <w:b/>
          <w:color w:val="000000" w:themeColor="text1"/>
          <w:sz w:val="24"/>
          <w:szCs w:val="24"/>
        </w:rPr>
        <w:lastRenderedPageBreak/>
        <w:t>2</w:t>
      </w:r>
      <w:r w:rsidR="00B049FE" w:rsidRPr="00A37081">
        <w:rPr>
          <w:b/>
          <w:color w:val="000000" w:themeColor="text1"/>
          <w:sz w:val="24"/>
          <w:szCs w:val="24"/>
          <w:lang w:val="pt-BR"/>
        </w:rPr>
        <w:t>6</w:t>
      </w:r>
      <w:r w:rsidR="00D014AE" w:rsidRPr="00A37081">
        <w:rPr>
          <w:b/>
          <w:color w:val="000000" w:themeColor="text1"/>
          <w:sz w:val="24"/>
          <w:szCs w:val="24"/>
        </w:rPr>
        <w:t xml:space="preserve"> – GESTORES DA ATA DE REGISTRO DE PREÇOS E</w:t>
      </w:r>
      <w:r w:rsidR="00555B7B">
        <w:rPr>
          <w:b/>
          <w:color w:val="000000" w:themeColor="text1"/>
          <w:sz w:val="24"/>
          <w:szCs w:val="24"/>
          <w:lang w:val="pt-BR"/>
        </w:rPr>
        <w:t xml:space="preserve"> DO CONTRATO</w:t>
      </w:r>
      <w:r w:rsidR="00D014AE" w:rsidRPr="00A37081">
        <w:rPr>
          <w:b/>
          <w:color w:val="000000" w:themeColor="text1"/>
          <w:sz w:val="24"/>
          <w:szCs w:val="24"/>
        </w:rPr>
        <w:t xml:space="preserve"> ATRIBUIÇÕES</w:t>
      </w:r>
    </w:p>
    <w:p w:rsidR="000E2725" w:rsidRPr="00A37081" w:rsidRDefault="000E2725"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D014AE" w:rsidRPr="00A37081" w:rsidRDefault="00D014AE" w:rsidP="0005616D">
      <w:pPr>
        <w:pStyle w:val="Cabealho"/>
        <w:tabs>
          <w:tab w:val="clear" w:pos="4419"/>
          <w:tab w:val="clear" w:pos="8838"/>
        </w:tabs>
        <w:spacing w:before="120" w:after="120"/>
        <w:ind w:right="35"/>
        <w:jc w:val="both"/>
        <w:rPr>
          <w:b/>
          <w:color w:val="000000" w:themeColor="text1"/>
          <w:sz w:val="24"/>
          <w:szCs w:val="24"/>
          <w:u w:val="single"/>
        </w:rPr>
      </w:pPr>
      <w:r w:rsidRPr="00A37081">
        <w:rPr>
          <w:b/>
          <w:color w:val="000000" w:themeColor="text1"/>
          <w:sz w:val="24"/>
          <w:szCs w:val="24"/>
        </w:rPr>
        <w:t>2</w:t>
      </w:r>
      <w:r w:rsidR="00B049FE" w:rsidRPr="00A37081">
        <w:rPr>
          <w:b/>
          <w:color w:val="000000" w:themeColor="text1"/>
          <w:sz w:val="24"/>
          <w:szCs w:val="24"/>
          <w:lang w:val="pt-BR"/>
        </w:rPr>
        <w:t>7</w:t>
      </w:r>
      <w:r w:rsidRPr="00A37081">
        <w:rPr>
          <w:b/>
          <w:color w:val="000000" w:themeColor="text1"/>
          <w:sz w:val="24"/>
          <w:szCs w:val="24"/>
        </w:rPr>
        <w:t xml:space="preserve"> – FISCALIZAÇÃO DO CONTRATO E ATRIBUIÇÕES</w:t>
      </w:r>
      <w:r w:rsidRPr="00A37081">
        <w:rPr>
          <w:b/>
          <w:color w:val="000000" w:themeColor="text1"/>
          <w:sz w:val="24"/>
          <w:szCs w:val="24"/>
          <w:u w:val="single"/>
        </w:rPr>
        <w:t xml:space="preserve"> </w:t>
      </w:r>
    </w:p>
    <w:p w:rsidR="000E2725" w:rsidRPr="00A37081" w:rsidRDefault="000E2725"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765E7D" w:rsidRPr="00A37081" w:rsidRDefault="00765E7D" w:rsidP="0005616D">
      <w:pPr>
        <w:widowControl w:val="0"/>
        <w:tabs>
          <w:tab w:val="left" w:pos="-180"/>
          <w:tab w:val="left" w:pos="0"/>
        </w:tabs>
        <w:spacing w:before="120" w:after="120"/>
        <w:ind w:right="35"/>
        <w:jc w:val="both"/>
        <w:rPr>
          <w:b/>
          <w:color w:val="000000" w:themeColor="text1"/>
          <w:sz w:val="24"/>
          <w:szCs w:val="24"/>
          <w:shd w:val="clear" w:color="auto" w:fill="FFFFFF"/>
        </w:rPr>
      </w:pPr>
      <w:r w:rsidRPr="00A37081">
        <w:rPr>
          <w:b/>
          <w:color w:val="000000" w:themeColor="text1"/>
          <w:sz w:val="24"/>
          <w:szCs w:val="24"/>
          <w:shd w:val="clear" w:color="auto" w:fill="FFFFFF"/>
        </w:rPr>
        <w:t>2</w:t>
      </w:r>
      <w:r w:rsidR="00B049FE" w:rsidRPr="00A37081">
        <w:rPr>
          <w:b/>
          <w:color w:val="000000" w:themeColor="text1"/>
          <w:sz w:val="24"/>
          <w:szCs w:val="24"/>
          <w:shd w:val="clear" w:color="auto" w:fill="FFFFFF"/>
        </w:rPr>
        <w:t>8</w:t>
      </w:r>
      <w:r w:rsidRPr="00A37081">
        <w:rPr>
          <w:b/>
          <w:color w:val="000000" w:themeColor="text1"/>
          <w:sz w:val="24"/>
          <w:szCs w:val="24"/>
          <w:shd w:val="clear" w:color="auto" w:fill="FFFFFF"/>
        </w:rPr>
        <w:t xml:space="preserve"> – SUBCONTRATAÇÃO </w:t>
      </w:r>
    </w:p>
    <w:p w:rsidR="000E2725" w:rsidRPr="00A37081" w:rsidRDefault="000E2725"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5F3CE7" w:rsidRPr="00A37081" w:rsidRDefault="00D014AE" w:rsidP="0005616D">
      <w:pPr>
        <w:widowControl w:val="0"/>
        <w:tabs>
          <w:tab w:val="left" w:pos="-180"/>
          <w:tab w:val="left" w:pos="0"/>
        </w:tabs>
        <w:spacing w:before="120" w:after="120"/>
        <w:ind w:right="35"/>
        <w:jc w:val="both"/>
        <w:rPr>
          <w:b/>
          <w:color w:val="000000" w:themeColor="text1"/>
          <w:sz w:val="24"/>
          <w:szCs w:val="24"/>
          <w:shd w:val="clear" w:color="auto" w:fill="FFFFFF"/>
        </w:rPr>
      </w:pPr>
      <w:r w:rsidRPr="00A37081">
        <w:rPr>
          <w:b/>
          <w:color w:val="000000" w:themeColor="text1"/>
          <w:sz w:val="24"/>
          <w:szCs w:val="24"/>
          <w:shd w:val="clear" w:color="auto" w:fill="FFFFFF"/>
        </w:rPr>
        <w:t>2</w:t>
      </w:r>
      <w:r w:rsidR="00B049FE" w:rsidRPr="00A37081">
        <w:rPr>
          <w:b/>
          <w:color w:val="000000" w:themeColor="text1"/>
          <w:sz w:val="24"/>
          <w:szCs w:val="24"/>
          <w:shd w:val="clear" w:color="auto" w:fill="FFFFFF"/>
        </w:rPr>
        <w:t>9</w:t>
      </w:r>
      <w:r w:rsidRPr="00A37081">
        <w:rPr>
          <w:b/>
          <w:color w:val="000000" w:themeColor="text1"/>
          <w:sz w:val="24"/>
          <w:szCs w:val="24"/>
          <w:shd w:val="clear" w:color="auto" w:fill="FFFFFF"/>
        </w:rPr>
        <w:t xml:space="preserve"> – </w:t>
      </w:r>
      <w:proofErr w:type="gramStart"/>
      <w:r w:rsidRPr="00A37081">
        <w:rPr>
          <w:b/>
          <w:color w:val="000000" w:themeColor="text1"/>
          <w:sz w:val="24"/>
          <w:szCs w:val="24"/>
          <w:shd w:val="clear" w:color="auto" w:fill="FFFFFF"/>
        </w:rPr>
        <w:t>GARANTIA</w:t>
      </w:r>
      <w:proofErr w:type="gramEnd"/>
      <w:r w:rsidRPr="00A37081">
        <w:rPr>
          <w:b/>
          <w:color w:val="000000" w:themeColor="text1"/>
          <w:sz w:val="24"/>
          <w:szCs w:val="24"/>
          <w:shd w:val="clear" w:color="auto" w:fill="FFFFFF"/>
        </w:rPr>
        <w:t xml:space="preserve"> DE EXECUÇÃO</w:t>
      </w:r>
    </w:p>
    <w:p w:rsidR="000E2725" w:rsidRPr="00A37081" w:rsidRDefault="000E2725" w:rsidP="0005616D">
      <w:pPr>
        <w:spacing w:before="120" w:after="120"/>
        <w:ind w:right="35"/>
        <w:jc w:val="both"/>
        <w:rPr>
          <w:b/>
          <w:color w:val="000000" w:themeColor="text1"/>
          <w:sz w:val="24"/>
          <w:szCs w:val="24"/>
          <w:u w:val="single"/>
        </w:rPr>
      </w:pPr>
      <w:r w:rsidRPr="00A37081">
        <w:rPr>
          <w:b/>
          <w:color w:val="000000" w:themeColor="text1"/>
          <w:sz w:val="24"/>
          <w:szCs w:val="24"/>
          <w:u w:val="single"/>
        </w:rPr>
        <w:t>Vide termo de referência</w:t>
      </w:r>
    </w:p>
    <w:p w:rsidR="002B03BD" w:rsidRPr="00A37081" w:rsidRDefault="00B049FE" w:rsidP="0005616D">
      <w:pPr>
        <w:pStyle w:val="Cabealho"/>
        <w:tabs>
          <w:tab w:val="clear" w:pos="4419"/>
          <w:tab w:val="clear" w:pos="8838"/>
        </w:tabs>
        <w:spacing w:before="120" w:after="120"/>
        <w:ind w:right="35"/>
        <w:jc w:val="both"/>
        <w:rPr>
          <w:b/>
          <w:color w:val="000000" w:themeColor="text1"/>
          <w:sz w:val="24"/>
          <w:szCs w:val="24"/>
        </w:rPr>
      </w:pPr>
      <w:r w:rsidRPr="00A37081">
        <w:rPr>
          <w:b/>
          <w:color w:val="000000" w:themeColor="text1"/>
          <w:sz w:val="24"/>
          <w:szCs w:val="24"/>
          <w:lang w:val="pt-BR"/>
        </w:rPr>
        <w:t>30</w:t>
      </w:r>
      <w:r w:rsidR="002B03BD" w:rsidRPr="00A37081">
        <w:rPr>
          <w:b/>
          <w:color w:val="000000" w:themeColor="text1"/>
          <w:sz w:val="24"/>
          <w:szCs w:val="24"/>
        </w:rPr>
        <w:t xml:space="preserve"> – DA DOTAÇÃO ORÇAMENTÁRIA</w:t>
      </w:r>
    </w:p>
    <w:p w:rsidR="003A3222" w:rsidRPr="00A37081" w:rsidRDefault="00B049FE" w:rsidP="0005616D">
      <w:pPr>
        <w:pStyle w:val="Cabealho"/>
        <w:tabs>
          <w:tab w:val="clear" w:pos="4419"/>
          <w:tab w:val="clear" w:pos="8838"/>
        </w:tabs>
        <w:spacing w:before="120" w:after="120"/>
        <w:ind w:right="35"/>
        <w:jc w:val="both"/>
        <w:rPr>
          <w:color w:val="000000" w:themeColor="text1"/>
          <w:sz w:val="24"/>
          <w:szCs w:val="24"/>
          <w:lang w:val="pt-BR"/>
        </w:rPr>
      </w:pPr>
      <w:r w:rsidRPr="00A37081">
        <w:rPr>
          <w:color w:val="000000" w:themeColor="text1"/>
          <w:sz w:val="24"/>
          <w:szCs w:val="24"/>
          <w:lang w:val="pt-BR"/>
        </w:rPr>
        <w:t>30</w:t>
      </w:r>
      <w:r w:rsidR="00196B5E" w:rsidRPr="00A37081">
        <w:rPr>
          <w:color w:val="000000" w:themeColor="text1"/>
          <w:sz w:val="24"/>
          <w:szCs w:val="24"/>
        </w:rPr>
        <w:t xml:space="preserve">.1 – Os créditos pelos quais as despesas relativas </w:t>
      </w:r>
      <w:proofErr w:type="gramStart"/>
      <w:r w:rsidR="00196B5E" w:rsidRPr="00A37081">
        <w:rPr>
          <w:color w:val="000000" w:themeColor="text1"/>
          <w:sz w:val="24"/>
          <w:szCs w:val="24"/>
        </w:rPr>
        <w:t>à</w:t>
      </w:r>
      <w:proofErr w:type="gramEnd"/>
      <w:r w:rsidR="00196B5E" w:rsidRPr="00A37081">
        <w:rPr>
          <w:color w:val="000000" w:themeColor="text1"/>
          <w:sz w:val="24"/>
          <w:szCs w:val="24"/>
        </w:rPr>
        <w:t xml:space="preserve"> presente licitação correrão por conta das seguintes dotações orçamentária.</w:t>
      </w:r>
      <w:r w:rsidR="00962BCD" w:rsidRPr="00A37081">
        <w:rPr>
          <w:color w:val="000000" w:themeColor="text1"/>
          <w:sz w:val="24"/>
          <w:szCs w:val="24"/>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7"/>
        <w:gridCol w:w="2320"/>
      </w:tblGrid>
      <w:tr w:rsidR="00271947" w:rsidRPr="00A37081" w:rsidTr="00C2104B">
        <w:trPr>
          <w:trHeight w:val="321"/>
          <w:jc w:val="center"/>
        </w:trPr>
        <w:tc>
          <w:tcPr>
            <w:tcW w:w="3267" w:type="dxa"/>
            <w:shd w:val="clear" w:color="auto" w:fill="C6D9F1" w:themeFill="text2" w:themeFillTint="33"/>
          </w:tcPr>
          <w:p w:rsidR="00271947" w:rsidRPr="00A37081" w:rsidRDefault="00271947" w:rsidP="00825D33">
            <w:pPr>
              <w:pStyle w:val="Padro"/>
              <w:ind w:right="35"/>
              <w:jc w:val="center"/>
              <w:rPr>
                <w:b/>
                <w:color w:val="000000" w:themeColor="text1"/>
                <w:szCs w:val="24"/>
              </w:rPr>
            </w:pPr>
            <w:r w:rsidRPr="00A37081">
              <w:rPr>
                <w:b/>
                <w:color w:val="000000" w:themeColor="text1"/>
                <w:szCs w:val="24"/>
              </w:rPr>
              <w:t>PROG. DE TRABALHO</w:t>
            </w:r>
          </w:p>
        </w:tc>
        <w:tc>
          <w:tcPr>
            <w:tcW w:w="2320" w:type="dxa"/>
            <w:shd w:val="clear" w:color="auto" w:fill="C6D9F1" w:themeFill="text2" w:themeFillTint="33"/>
          </w:tcPr>
          <w:p w:rsidR="00271947" w:rsidRPr="00A37081" w:rsidRDefault="00271947" w:rsidP="00825D33">
            <w:pPr>
              <w:pStyle w:val="Padro"/>
              <w:ind w:right="35"/>
              <w:jc w:val="center"/>
              <w:rPr>
                <w:b/>
                <w:color w:val="000000" w:themeColor="text1"/>
                <w:szCs w:val="24"/>
              </w:rPr>
            </w:pPr>
            <w:r w:rsidRPr="00A37081">
              <w:rPr>
                <w:b/>
                <w:color w:val="000000" w:themeColor="text1"/>
                <w:szCs w:val="24"/>
              </w:rPr>
              <w:t>NAT. DESPESA</w:t>
            </w:r>
          </w:p>
        </w:tc>
      </w:tr>
      <w:tr w:rsidR="00271947" w:rsidRPr="00A37081" w:rsidTr="00C2104B">
        <w:trPr>
          <w:trHeight w:val="321"/>
          <w:jc w:val="center"/>
        </w:trPr>
        <w:tc>
          <w:tcPr>
            <w:tcW w:w="3267" w:type="dxa"/>
            <w:shd w:val="clear" w:color="auto" w:fill="auto"/>
          </w:tcPr>
          <w:p w:rsidR="00271947" w:rsidRPr="00A37081" w:rsidRDefault="00555B7B" w:rsidP="00825D33">
            <w:pPr>
              <w:pStyle w:val="Padro"/>
              <w:ind w:right="35"/>
              <w:jc w:val="center"/>
              <w:rPr>
                <w:szCs w:val="24"/>
              </w:rPr>
            </w:pPr>
            <w:r>
              <w:rPr>
                <w:szCs w:val="24"/>
              </w:rPr>
              <w:t>0800.1030100652.207</w:t>
            </w:r>
          </w:p>
        </w:tc>
        <w:tc>
          <w:tcPr>
            <w:tcW w:w="2320" w:type="dxa"/>
            <w:shd w:val="clear" w:color="auto" w:fill="auto"/>
          </w:tcPr>
          <w:p w:rsidR="00271947" w:rsidRPr="00A37081" w:rsidRDefault="00763E29" w:rsidP="00825D33">
            <w:pPr>
              <w:pStyle w:val="Padro"/>
              <w:ind w:right="35"/>
              <w:jc w:val="center"/>
              <w:rPr>
                <w:szCs w:val="24"/>
              </w:rPr>
            </w:pPr>
            <w:r w:rsidRPr="00A37081">
              <w:rPr>
                <w:szCs w:val="24"/>
              </w:rPr>
              <w:t>3390.39.00</w:t>
            </w:r>
          </w:p>
        </w:tc>
      </w:tr>
    </w:tbl>
    <w:p w:rsidR="00AB3B7F" w:rsidRPr="00A37081" w:rsidRDefault="00B049FE" w:rsidP="0005616D">
      <w:pPr>
        <w:pStyle w:val="Cabealho"/>
        <w:widowControl w:val="0"/>
        <w:tabs>
          <w:tab w:val="left" w:pos="708"/>
        </w:tabs>
        <w:spacing w:before="120" w:after="120"/>
        <w:ind w:right="34"/>
        <w:jc w:val="both"/>
        <w:rPr>
          <w:b/>
          <w:color w:val="000000" w:themeColor="text1"/>
          <w:sz w:val="24"/>
          <w:szCs w:val="24"/>
          <w:lang w:val="pt-BR"/>
        </w:rPr>
      </w:pPr>
      <w:r w:rsidRPr="00A37081">
        <w:rPr>
          <w:b/>
          <w:color w:val="000000" w:themeColor="text1"/>
          <w:sz w:val="24"/>
          <w:szCs w:val="24"/>
          <w:lang w:val="pt-BR"/>
        </w:rPr>
        <w:t>31</w:t>
      </w:r>
      <w:r w:rsidR="00AB3B7F" w:rsidRPr="00A37081">
        <w:rPr>
          <w:b/>
          <w:color w:val="000000" w:themeColor="text1"/>
          <w:sz w:val="24"/>
          <w:szCs w:val="24"/>
        </w:rPr>
        <w:t xml:space="preserve"> – </w:t>
      </w:r>
      <w:r w:rsidR="009C5770" w:rsidRPr="00A37081">
        <w:rPr>
          <w:b/>
          <w:color w:val="000000" w:themeColor="text1"/>
          <w:sz w:val="24"/>
          <w:szCs w:val="24"/>
        </w:rPr>
        <w:t>DO EDITAL</w:t>
      </w:r>
      <w:r w:rsidR="00720A20" w:rsidRPr="00A37081">
        <w:rPr>
          <w:b/>
          <w:color w:val="000000" w:themeColor="text1"/>
          <w:sz w:val="24"/>
          <w:szCs w:val="24"/>
          <w:lang w:val="pt-BR"/>
        </w:rPr>
        <w:t xml:space="preserve"> </w:t>
      </w:r>
    </w:p>
    <w:p w:rsidR="009C5770" w:rsidRPr="00A37081" w:rsidRDefault="00B049FE" w:rsidP="0005616D">
      <w:pPr>
        <w:pStyle w:val="PargrafodaLista"/>
        <w:spacing w:before="120" w:after="120"/>
        <w:ind w:left="0"/>
        <w:jc w:val="both"/>
        <w:rPr>
          <w:color w:val="000000" w:themeColor="text1"/>
          <w:szCs w:val="24"/>
        </w:rPr>
      </w:pPr>
      <w:r w:rsidRPr="00A37081">
        <w:rPr>
          <w:color w:val="000000" w:themeColor="text1"/>
          <w:szCs w:val="24"/>
        </w:rPr>
        <w:t>31</w:t>
      </w:r>
      <w:r w:rsidR="005F6308" w:rsidRPr="00A37081">
        <w:rPr>
          <w:color w:val="000000" w:themeColor="text1"/>
          <w:szCs w:val="24"/>
        </w:rPr>
        <w:t>.</w:t>
      </w:r>
      <w:r w:rsidR="000E2725" w:rsidRPr="00A37081">
        <w:rPr>
          <w:color w:val="000000" w:themeColor="text1"/>
          <w:szCs w:val="24"/>
        </w:rPr>
        <w:t>1</w:t>
      </w:r>
      <w:r w:rsidR="005F6308" w:rsidRPr="00A37081">
        <w:rPr>
          <w:color w:val="000000" w:themeColor="text1"/>
          <w:szCs w:val="24"/>
        </w:rPr>
        <w:t xml:space="preserve"> </w:t>
      </w:r>
      <w:r w:rsidR="00555B7B" w:rsidRPr="00555B7B">
        <w:rPr>
          <w:color w:val="000000" w:themeColor="text1"/>
          <w:szCs w:val="24"/>
        </w:rPr>
        <w:t>–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Coordenação de Transportes e Veículos, situada na Avenida Venâncio Pereira Veloso</w:t>
      </w:r>
      <w:r w:rsidR="00555B7B">
        <w:rPr>
          <w:color w:val="000000" w:themeColor="text1"/>
          <w:szCs w:val="24"/>
        </w:rPr>
        <w:t xml:space="preserve"> n°. 78, centro- Bom Jardim/ RJ</w:t>
      </w:r>
      <w:r w:rsidR="00EB62E6" w:rsidRPr="00A37081">
        <w:rPr>
          <w:color w:val="000000" w:themeColor="text1"/>
          <w:szCs w:val="24"/>
        </w:rPr>
        <w:t xml:space="preserve"> e no site oficial: </w:t>
      </w:r>
      <w:r w:rsidR="009C5770" w:rsidRPr="00A37081">
        <w:rPr>
          <w:color w:val="000000" w:themeColor="text1"/>
          <w:szCs w:val="24"/>
        </w:rPr>
        <w:t xml:space="preserve"> </w:t>
      </w:r>
      <w:hyperlink r:id="rId9" w:history="1">
        <w:r w:rsidR="00760DC6" w:rsidRPr="00A37081">
          <w:rPr>
            <w:rStyle w:val="Hyperlink"/>
            <w:color w:val="000000" w:themeColor="text1"/>
            <w:szCs w:val="24"/>
          </w:rPr>
          <w:t>www.bomjardim.rj.gov.br</w:t>
        </w:r>
      </w:hyperlink>
      <w:r w:rsidR="009C5770" w:rsidRPr="00A37081">
        <w:rPr>
          <w:color w:val="000000" w:themeColor="text1"/>
          <w:szCs w:val="24"/>
        </w:rPr>
        <w:t xml:space="preserve">. </w:t>
      </w:r>
    </w:p>
    <w:p w:rsidR="00534D14" w:rsidRPr="00A37081" w:rsidRDefault="00317A55" w:rsidP="0005616D">
      <w:pPr>
        <w:spacing w:before="120" w:after="120"/>
        <w:ind w:right="34"/>
        <w:contextualSpacing/>
        <w:jc w:val="both"/>
        <w:rPr>
          <w:b/>
          <w:color w:val="000000" w:themeColor="text1"/>
          <w:sz w:val="24"/>
          <w:szCs w:val="24"/>
        </w:rPr>
      </w:pPr>
      <w:r w:rsidRPr="00A37081">
        <w:rPr>
          <w:b/>
          <w:color w:val="000000" w:themeColor="text1"/>
          <w:sz w:val="24"/>
          <w:szCs w:val="24"/>
        </w:rPr>
        <w:t>3</w:t>
      </w:r>
      <w:r w:rsidR="00B049FE" w:rsidRPr="00A37081">
        <w:rPr>
          <w:b/>
          <w:color w:val="000000" w:themeColor="text1"/>
          <w:sz w:val="24"/>
          <w:szCs w:val="24"/>
        </w:rPr>
        <w:t>2</w:t>
      </w:r>
      <w:r w:rsidR="00C135F2" w:rsidRPr="00A37081">
        <w:rPr>
          <w:b/>
          <w:color w:val="000000" w:themeColor="text1"/>
          <w:sz w:val="24"/>
          <w:szCs w:val="24"/>
        </w:rPr>
        <w:t xml:space="preserve"> –</w:t>
      </w:r>
      <w:r w:rsidR="00534D14" w:rsidRPr="00A37081">
        <w:rPr>
          <w:b/>
          <w:color w:val="000000" w:themeColor="text1"/>
          <w:sz w:val="24"/>
          <w:szCs w:val="24"/>
        </w:rPr>
        <w:t xml:space="preserve"> DAS DISPOSIÇÕES FINAIS:</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 xml:space="preserve">.1 – É facultado </w:t>
      </w:r>
      <w:r w:rsidR="00537AAD" w:rsidRPr="00A37081">
        <w:rPr>
          <w:color w:val="000000" w:themeColor="text1"/>
          <w:sz w:val="24"/>
          <w:szCs w:val="24"/>
        </w:rPr>
        <w:t>a</w:t>
      </w:r>
      <w:r w:rsidR="00534D14" w:rsidRPr="00A37081">
        <w:rPr>
          <w:color w:val="000000" w:themeColor="text1"/>
          <w:sz w:val="24"/>
          <w:szCs w:val="24"/>
        </w:rPr>
        <w:t xml:space="preserve"> </w:t>
      </w:r>
      <w:r w:rsidR="00537AAD" w:rsidRPr="00A37081">
        <w:rPr>
          <w:color w:val="000000" w:themeColor="text1"/>
          <w:sz w:val="24"/>
          <w:szCs w:val="24"/>
        </w:rPr>
        <w:t>Pregoeira</w:t>
      </w:r>
      <w:r w:rsidR="00534D14" w:rsidRPr="00A37081">
        <w:rPr>
          <w:color w:val="000000" w:themeColor="text1"/>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0E2725"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6D32D4" w:rsidRPr="00A37081">
        <w:rPr>
          <w:color w:val="000000" w:themeColor="text1"/>
          <w:sz w:val="24"/>
          <w:szCs w:val="24"/>
        </w:rPr>
        <w:t xml:space="preserve">.1.1 – </w:t>
      </w:r>
      <w:r w:rsidR="00537AAD" w:rsidRPr="00A37081">
        <w:rPr>
          <w:color w:val="000000" w:themeColor="text1"/>
          <w:sz w:val="24"/>
          <w:szCs w:val="24"/>
        </w:rPr>
        <w:t>A</w:t>
      </w:r>
      <w:r w:rsidR="006D32D4" w:rsidRPr="00A37081">
        <w:rPr>
          <w:color w:val="000000" w:themeColor="text1"/>
          <w:sz w:val="24"/>
          <w:szCs w:val="24"/>
        </w:rPr>
        <w:t xml:space="preserve"> </w:t>
      </w:r>
      <w:r w:rsidR="00537AAD" w:rsidRPr="00A37081">
        <w:rPr>
          <w:color w:val="000000" w:themeColor="text1"/>
          <w:sz w:val="24"/>
          <w:szCs w:val="24"/>
        </w:rPr>
        <w:t>Pregoeira</w:t>
      </w:r>
      <w:r w:rsidR="006D32D4" w:rsidRPr="00A37081">
        <w:rPr>
          <w:color w:val="000000" w:themeColor="text1"/>
          <w:sz w:val="24"/>
          <w:szCs w:val="24"/>
        </w:rPr>
        <w:t xml:space="preserve"> poderá a qualquer momento convocar funcionário competente da Prefeitura para esclarecer eventuais dúvidas técnicas relacionadas à especificação dos itens e a proposta apresentada pelas empresas.</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 xml:space="preserve">.2 – Os proponentes assumirão todos os custos de preparação e apresentação de suas propostas, não cabendo ao </w:t>
      </w:r>
      <w:r w:rsidR="00EC0C6B">
        <w:rPr>
          <w:color w:val="000000" w:themeColor="text1"/>
          <w:sz w:val="24"/>
          <w:szCs w:val="24"/>
        </w:rPr>
        <w:t>Fundo Municipal de Saúde</w:t>
      </w:r>
      <w:r w:rsidR="00534D14" w:rsidRPr="00A37081">
        <w:rPr>
          <w:color w:val="000000" w:themeColor="text1"/>
          <w:sz w:val="24"/>
          <w:szCs w:val="24"/>
        </w:rPr>
        <w:t xml:space="preserve"> responsabilidade por qualquer custo, independente da condução ou do resultado do processo licitatório.</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.3 – Os proponentes são responsáveis pela fidelidade e legitimidade das informações e dos documentos apresentados em qualquer fase da licitação.</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.4 – Após a apresentação da proposta, não caberá desistência, salvo por motivo justo decorrente de fato superveniente e aceito pel</w:t>
      </w:r>
      <w:r w:rsidR="00DD53DA" w:rsidRPr="00A37081">
        <w:rPr>
          <w:color w:val="000000" w:themeColor="text1"/>
          <w:sz w:val="24"/>
          <w:szCs w:val="24"/>
        </w:rPr>
        <w:t>a</w:t>
      </w:r>
      <w:r w:rsidR="00534D14" w:rsidRPr="00A37081">
        <w:rPr>
          <w:color w:val="000000" w:themeColor="text1"/>
          <w:sz w:val="24"/>
          <w:szCs w:val="24"/>
        </w:rPr>
        <w:t xml:space="preserve"> </w:t>
      </w:r>
      <w:r w:rsidR="00DD53DA" w:rsidRPr="00A37081">
        <w:rPr>
          <w:color w:val="000000" w:themeColor="text1"/>
          <w:sz w:val="24"/>
          <w:szCs w:val="24"/>
        </w:rPr>
        <w:t>Pregoeira</w:t>
      </w:r>
      <w:r w:rsidR="00534D14" w:rsidRPr="00A37081">
        <w:rPr>
          <w:color w:val="000000" w:themeColor="text1"/>
          <w:sz w:val="24"/>
          <w:szCs w:val="24"/>
        </w:rPr>
        <w:t>.</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.5 – Não havendo expediente ou ocorrendo qualquer fato superveniente que impeça a realização do certame na data marcada, a sessão será automaticamente transferida para o primeiro dia útil subseq</w:t>
      </w:r>
      <w:r w:rsidR="00C335FF" w:rsidRPr="00A37081">
        <w:rPr>
          <w:color w:val="000000" w:themeColor="text1"/>
          <w:sz w:val="24"/>
          <w:szCs w:val="24"/>
        </w:rPr>
        <w:t>u</w:t>
      </w:r>
      <w:r w:rsidR="00534D14" w:rsidRPr="00A37081">
        <w:rPr>
          <w:color w:val="000000" w:themeColor="text1"/>
          <w:sz w:val="24"/>
          <w:szCs w:val="24"/>
        </w:rPr>
        <w:t>ente, no mesmo horário e local estabelecidos, desde que não haja comunicação diversa por parte d</w:t>
      </w:r>
      <w:r w:rsidR="00537AAD" w:rsidRPr="00A37081">
        <w:rPr>
          <w:color w:val="000000" w:themeColor="text1"/>
          <w:sz w:val="24"/>
          <w:szCs w:val="24"/>
        </w:rPr>
        <w:t>a</w:t>
      </w:r>
      <w:r w:rsidR="00534D14" w:rsidRPr="00A37081">
        <w:rPr>
          <w:color w:val="000000" w:themeColor="text1"/>
          <w:sz w:val="24"/>
          <w:szCs w:val="24"/>
        </w:rPr>
        <w:t xml:space="preserve"> </w:t>
      </w:r>
      <w:r w:rsidR="00537AAD" w:rsidRPr="00A37081">
        <w:rPr>
          <w:color w:val="000000" w:themeColor="text1"/>
          <w:sz w:val="24"/>
          <w:szCs w:val="24"/>
        </w:rPr>
        <w:t>Pregoeira</w:t>
      </w:r>
      <w:r w:rsidR="00534D14" w:rsidRPr="00A37081">
        <w:rPr>
          <w:color w:val="000000" w:themeColor="text1"/>
          <w:sz w:val="24"/>
          <w:szCs w:val="24"/>
        </w:rPr>
        <w:t>.</w:t>
      </w:r>
    </w:p>
    <w:p w:rsidR="000206D5"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.6 – Na contagem dos prazos estabelecidos neste edital, excluir-se-á o dia do início e incluir-se-á o do vencimento, iniciando-se os prazos em dias de expediente da Prefeitura Municipal de Bom Jardim.</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lastRenderedPageBreak/>
        <w:t>3</w:t>
      </w:r>
      <w:r w:rsidR="00B049FE" w:rsidRPr="00A37081">
        <w:rPr>
          <w:color w:val="000000" w:themeColor="text1"/>
          <w:sz w:val="24"/>
          <w:szCs w:val="24"/>
          <w:lang w:val="pt-BR"/>
        </w:rPr>
        <w:t>2</w:t>
      </w:r>
      <w:r w:rsidR="00534D14" w:rsidRPr="00A37081">
        <w:rPr>
          <w:color w:val="000000" w:themeColor="text1"/>
          <w:sz w:val="24"/>
          <w:szCs w:val="24"/>
        </w:rPr>
        <w:t xml:space="preserve">.7 – O desatendimento à exigências formais não essenciais e </w:t>
      </w:r>
      <w:proofErr w:type="spellStart"/>
      <w:r w:rsidR="00534D14" w:rsidRPr="00A37081">
        <w:rPr>
          <w:color w:val="000000" w:themeColor="text1"/>
          <w:sz w:val="24"/>
          <w:szCs w:val="24"/>
        </w:rPr>
        <w:t>sanavéis</w:t>
      </w:r>
      <w:proofErr w:type="spellEnd"/>
      <w:r w:rsidR="00534D14" w:rsidRPr="00A37081">
        <w:rPr>
          <w:color w:val="000000" w:themeColor="text1"/>
          <w:sz w:val="24"/>
          <w:szCs w:val="24"/>
        </w:rPr>
        <w:t xml:space="preserve"> não importará na exclusão do licitante, desde que seja possível a exata compreensão da sua proposta e a aferição da sua habilitação durante a realização da sessão pública de pregão.</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.8 – As normas que disciplinam este pregão serão sempre interpretadas em favor da ampliação da disputa entre os interessados, em comprometimento da segurança do futuro contrato.</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.9 – A homologação do resultado desta licitação não implicará direito à contratação.</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.10 – As disposições estabelecidas neste edital poderão ser alteradas, observadas as disposições do Parágrafo 4º do art. 21 da Lei 8.666/93.</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.11 – O recebimento dos envelopes não gera nenhum direito para o licitante perante o Município.</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Pr="00A37081">
        <w:rPr>
          <w:color w:val="000000" w:themeColor="text1"/>
          <w:sz w:val="24"/>
          <w:szCs w:val="24"/>
        </w:rPr>
        <w:t xml:space="preserve">.12 </w:t>
      </w:r>
      <w:r w:rsidR="00534D14" w:rsidRPr="00A37081">
        <w:rPr>
          <w:color w:val="000000" w:themeColor="text1"/>
          <w:sz w:val="24"/>
          <w:szCs w:val="24"/>
        </w:rPr>
        <w:t xml:space="preserve">– Fica assegurado ao </w:t>
      </w:r>
      <w:r w:rsidR="00EC0C6B">
        <w:rPr>
          <w:color w:val="000000" w:themeColor="text1"/>
          <w:sz w:val="24"/>
          <w:szCs w:val="24"/>
        </w:rPr>
        <w:t>Fundo Municipal de Saúde</w:t>
      </w:r>
      <w:r w:rsidR="00534D14" w:rsidRPr="00A37081">
        <w:rPr>
          <w:color w:val="000000" w:themeColor="text1"/>
          <w:sz w:val="24"/>
          <w:szCs w:val="24"/>
        </w:rPr>
        <w:t>, sem que caiba aos licitantes indenizações:</w:t>
      </w:r>
    </w:p>
    <w:p w:rsidR="00534D14" w:rsidRPr="00A37081" w:rsidRDefault="00534D14" w:rsidP="0005616D">
      <w:pPr>
        <w:pStyle w:val="Cabealho"/>
        <w:numPr>
          <w:ilvl w:val="0"/>
          <w:numId w:val="10"/>
        </w:numPr>
        <w:tabs>
          <w:tab w:val="clear" w:pos="4419"/>
          <w:tab w:val="clear" w:pos="8838"/>
        </w:tabs>
        <w:spacing w:before="120" w:after="120"/>
        <w:ind w:left="0" w:right="34" w:firstLine="0"/>
        <w:jc w:val="both"/>
        <w:rPr>
          <w:color w:val="000000" w:themeColor="text1"/>
          <w:sz w:val="24"/>
          <w:szCs w:val="24"/>
        </w:rPr>
      </w:pPr>
      <w:r w:rsidRPr="00A37081">
        <w:rPr>
          <w:color w:val="000000" w:themeColor="text1"/>
          <w:sz w:val="24"/>
          <w:szCs w:val="24"/>
        </w:rPr>
        <w:t>Adiar a data da abertura da presente licitação, dando disso conhecimento aos interessados, com antecedência mínima de 48(quarenta e oito) horas;</w:t>
      </w:r>
    </w:p>
    <w:p w:rsidR="00534D14" w:rsidRPr="00A37081" w:rsidRDefault="00534D14" w:rsidP="0005616D">
      <w:pPr>
        <w:pStyle w:val="Cabealho"/>
        <w:numPr>
          <w:ilvl w:val="0"/>
          <w:numId w:val="10"/>
        </w:numPr>
        <w:tabs>
          <w:tab w:val="clear" w:pos="4419"/>
          <w:tab w:val="clear" w:pos="8838"/>
        </w:tabs>
        <w:spacing w:before="120" w:after="120"/>
        <w:ind w:left="0" w:right="34" w:firstLine="0"/>
        <w:jc w:val="both"/>
        <w:rPr>
          <w:b/>
          <w:color w:val="000000" w:themeColor="text1"/>
          <w:sz w:val="24"/>
          <w:szCs w:val="24"/>
        </w:rPr>
      </w:pPr>
      <w:r w:rsidRPr="00A37081">
        <w:rPr>
          <w:color w:val="000000" w:themeColor="text1"/>
          <w:sz w:val="24"/>
          <w:szCs w:val="24"/>
        </w:rPr>
        <w:t>Revogar, no todo ou em parte, a presente licitação, dando disso ciência aos interessados, anular a presente licitação, dando disso ciência aos interessados.</w:t>
      </w:r>
      <w:r w:rsidR="006B1E0B" w:rsidRPr="00A37081">
        <w:rPr>
          <w:color w:val="000000" w:themeColor="text1"/>
          <w:sz w:val="24"/>
          <w:szCs w:val="24"/>
        </w:rPr>
        <w:t xml:space="preserve"> </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.13</w:t>
      </w:r>
      <w:r w:rsidR="0044442D" w:rsidRPr="00A37081">
        <w:rPr>
          <w:color w:val="000000" w:themeColor="text1"/>
          <w:sz w:val="24"/>
          <w:szCs w:val="24"/>
        </w:rPr>
        <w:t xml:space="preserve"> –</w:t>
      </w:r>
      <w:r w:rsidR="00534D14" w:rsidRPr="00A37081">
        <w:rPr>
          <w:color w:val="000000" w:themeColor="text1"/>
          <w:sz w:val="24"/>
          <w:szCs w:val="24"/>
        </w:rPr>
        <w:t xml:space="preserve"> Fica eleito o foro da Comarca de Bom Jardim, para dirimir quaisquer questões ou controvérsias oriundas da presente licitação, com renúncia de qualquer outro por mais privilegiado que seja.</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.14 – 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omissos, estes serão solucionados à luz das disposições contidas</w:t>
      </w:r>
      <w:r w:rsidR="00534D14" w:rsidRPr="00A37081">
        <w:rPr>
          <w:color w:val="000000" w:themeColor="text1"/>
          <w:sz w:val="24"/>
          <w:szCs w:val="24"/>
          <w:u w:val="single"/>
        </w:rPr>
        <w:t xml:space="preserve"> na Lei Federal nº 8.666/93 e alterações posteriores, na Lei Federal nº 10.520, no Decreto Municipal nº 1.393/05 e no Decreto Municipal nº 2156/10</w:t>
      </w:r>
      <w:r w:rsidR="00534D14" w:rsidRPr="00A37081">
        <w:rPr>
          <w:color w:val="000000" w:themeColor="text1"/>
          <w:sz w:val="24"/>
          <w:szCs w:val="24"/>
        </w:rPr>
        <w:t>, e demais normas pertinentes.</w:t>
      </w:r>
    </w:p>
    <w:p w:rsidR="00534D14" w:rsidRPr="00A37081" w:rsidRDefault="00AB3B7F"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2</w:t>
      </w:r>
      <w:r w:rsidR="00534D14" w:rsidRPr="00A37081">
        <w:rPr>
          <w:color w:val="000000" w:themeColor="text1"/>
          <w:sz w:val="24"/>
          <w:szCs w:val="24"/>
        </w:rPr>
        <w:t>.1</w:t>
      </w:r>
      <w:r w:rsidR="002B03BD" w:rsidRPr="00A37081">
        <w:rPr>
          <w:color w:val="000000" w:themeColor="text1"/>
          <w:sz w:val="24"/>
          <w:szCs w:val="24"/>
        </w:rPr>
        <w:t>5</w:t>
      </w:r>
      <w:r w:rsidR="007712CE" w:rsidRPr="00A37081">
        <w:rPr>
          <w:color w:val="000000" w:themeColor="text1"/>
          <w:sz w:val="24"/>
          <w:szCs w:val="24"/>
        </w:rPr>
        <w:t xml:space="preserve"> –</w:t>
      </w:r>
      <w:r w:rsidR="00534D14" w:rsidRPr="00A37081">
        <w:rPr>
          <w:color w:val="000000" w:themeColor="text1"/>
          <w:sz w:val="24"/>
          <w:szCs w:val="24"/>
        </w:rPr>
        <w:t xml:space="preserve"> </w:t>
      </w:r>
      <w:r w:rsidR="00524B90" w:rsidRPr="00A37081">
        <w:rPr>
          <w:color w:val="000000" w:themeColor="text1"/>
          <w:sz w:val="24"/>
          <w:szCs w:val="24"/>
        </w:rPr>
        <w:t xml:space="preserve">Qualquer pedido de esclarecimento em relação e eventuais dúvidas na interpretação do presente Edital e seus Anexos, deverão ser encaminhadas para o e-mail: licitacao.bomjardim@gmail.com, ou ainda, feitas pessoalmente a </w:t>
      </w:r>
      <w:r w:rsidR="00537AAD" w:rsidRPr="00A37081">
        <w:rPr>
          <w:color w:val="000000" w:themeColor="text1"/>
          <w:sz w:val="24"/>
          <w:szCs w:val="24"/>
        </w:rPr>
        <w:t>Pregoeira</w:t>
      </w:r>
      <w:r w:rsidR="00524B90" w:rsidRPr="00A37081">
        <w:rPr>
          <w:color w:val="000000" w:themeColor="text1"/>
          <w:sz w:val="24"/>
          <w:szCs w:val="24"/>
        </w:rPr>
        <w:t xml:space="preserve">, no horário de 9:00 às 12:00 horas e 13h00min. às 17h00min., na Praça Governador Roberto Silveira nº 44 , 4º andar Centro, Bom Jardim- RJ onde poderá ser retirada cópia integral do Edital e seus anexos,  </w:t>
      </w:r>
      <w:proofErr w:type="spellStart"/>
      <w:r w:rsidR="00524B90" w:rsidRPr="00A37081">
        <w:rPr>
          <w:color w:val="000000" w:themeColor="text1"/>
          <w:sz w:val="24"/>
          <w:szCs w:val="24"/>
        </w:rPr>
        <w:t>tel</w:t>
      </w:r>
      <w:proofErr w:type="spellEnd"/>
      <w:r w:rsidR="00524B90" w:rsidRPr="00A37081">
        <w:rPr>
          <w:color w:val="000000" w:themeColor="text1"/>
          <w:sz w:val="24"/>
          <w:szCs w:val="24"/>
        </w:rPr>
        <w:t xml:space="preserve">  (22)  2566–2916 ou 2566–2316</w:t>
      </w:r>
      <w:r w:rsidR="00FE78E9" w:rsidRPr="00A37081">
        <w:rPr>
          <w:color w:val="000000" w:themeColor="text1"/>
          <w:sz w:val="24"/>
          <w:szCs w:val="24"/>
        </w:rPr>
        <w:t>.</w:t>
      </w:r>
    </w:p>
    <w:p w:rsidR="00FE78E9" w:rsidRPr="00A37081" w:rsidRDefault="00FE78E9" w:rsidP="0005616D">
      <w:pPr>
        <w:pStyle w:val="Cabealho"/>
        <w:tabs>
          <w:tab w:val="clear" w:pos="4419"/>
          <w:tab w:val="clear" w:pos="8838"/>
        </w:tabs>
        <w:spacing w:before="120" w:after="120"/>
        <w:ind w:right="34"/>
        <w:jc w:val="both"/>
        <w:rPr>
          <w:color w:val="000000" w:themeColor="text1"/>
          <w:sz w:val="24"/>
          <w:szCs w:val="24"/>
          <w:lang w:val="pt-BR"/>
        </w:rPr>
      </w:pPr>
      <w:r w:rsidRPr="00A37081">
        <w:rPr>
          <w:color w:val="000000" w:themeColor="text1"/>
          <w:sz w:val="24"/>
          <w:szCs w:val="24"/>
        </w:rPr>
        <w:t>3</w:t>
      </w:r>
      <w:r w:rsidR="00B049FE" w:rsidRPr="00A37081">
        <w:rPr>
          <w:color w:val="000000" w:themeColor="text1"/>
          <w:sz w:val="24"/>
          <w:szCs w:val="24"/>
          <w:lang w:val="pt-BR"/>
        </w:rPr>
        <w:t>2</w:t>
      </w:r>
      <w:r w:rsidRPr="00A37081">
        <w:rPr>
          <w:color w:val="000000" w:themeColor="text1"/>
          <w:sz w:val="24"/>
          <w:szCs w:val="24"/>
        </w:rPr>
        <w:t xml:space="preserve">.16 – O Edital também estará disponível no site do Município, </w:t>
      </w:r>
      <w:hyperlink r:id="rId10" w:history="1">
        <w:r w:rsidR="00760DC6" w:rsidRPr="00A37081">
          <w:rPr>
            <w:rStyle w:val="Hyperlink"/>
            <w:color w:val="000000" w:themeColor="text1"/>
            <w:sz w:val="24"/>
            <w:szCs w:val="24"/>
          </w:rPr>
          <w:t>www.bomjardim.rj.gov.br</w:t>
        </w:r>
      </w:hyperlink>
      <w:r w:rsidRPr="00A37081">
        <w:rPr>
          <w:color w:val="000000" w:themeColor="text1"/>
          <w:sz w:val="24"/>
          <w:szCs w:val="24"/>
        </w:rPr>
        <w:t xml:space="preserve">. </w:t>
      </w:r>
    </w:p>
    <w:p w:rsidR="002A32EE" w:rsidRPr="00A37081" w:rsidRDefault="002A32EE" w:rsidP="0005616D">
      <w:pPr>
        <w:pStyle w:val="Cabealho"/>
        <w:spacing w:before="120" w:after="120"/>
        <w:ind w:right="34"/>
        <w:jc w:val="both"/>
        <w:rPr>
          <w:color w:val="000000" w:themeColor="text1"/>
          <w:sz w:val="24"/>
          <w:szCs w:val="24"/>
          <w:lang w:val="pt-BR"/>
        </w:rPr>
      </w:pPr>
      <w:r w:rsidRPr="00A37081">
        <w:rPr>
          <w:color w:val="000000" w:themeColor="text1"/>
          <w:sz w:val="24"/>
          <w:szCs w:val="24"/>
          <w:lang w:val="pt-BR"/>
        </w:rPr>
        <w:t>3</w:t>
      </w:r>
      <w:r w:rsidR="00B049FE" w:rsidRPr="00A37081">
        <w:rPr>
          <w:color w:val="000000" w:themeColor="text1"/>
          <w:sz w:val="24"/>
          <w:szCs w:val="24"/>
          <w:lang w:val="pt-BR"/>
        </w:rPr>
        <w:t>2</w:t>
      </w:r>
      <w:r w:rsidRPr="00A37081">
        <w:rPr>
          <w:color w:val="000000" w:themeColor="text1"/>
          <w:sz w:val="24"/>
          <w:szCs w:val="24"/>
          <w:lang w:val="pt-BR"/>
        </w:rPr>
        <w:t xml:space="preserve">.17 – 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A37081">
        <w:rPr>
          <w:color w:val="000000" w:themeColor="text1"/>
          <w:sz w:val="24"/>
          <w:szCs w:val="24"/>
          <w:lang w:val="pt-BR"/>
        </w:rPr>
        <w:t>44 ,</w:t>
      </w:r>
      <w:proofErr w:type="gramEnd"/>
      <w:r w:rsidRPr="00A37081">
        <w:rPr>
          <w:color w:val="000000" w:themeColor="text1"/>
          <w:sz w:val="24"/>
          <w:szCs w:val="24"/>
          <w:lang w:val="pt-BR"/>
        </w:rPr>
        <w:t xml:space="preserve"> 2º andar, Centro, Bom Jardim- RJ, devendo avisar ao setor de licitações e compras acerca da postagem dos mesmos, via e-mail, a saber, licitacao.bomjardim@gmail.com, indicando, ainda, o código de rastreio da postagem, sendo de total responsabilidade da empresa eventuais extravios e recebimento dos documentos pelo setor após a realização do certame.</w:t>
      </w:r>
    </w:p>
    <w:p w:rsidR="00534D14" w:rsidRPr="00A37081" w:rsidRDefault="004275AA" w:rsidP="0005616D">
      <w:pPr>
        <w:widowControl w:val="0"/>
        <w:spacing w:before="120" w:after="120"/>
        <w:ind w:right="34"/>
        <w:jc w:val="both"/>
        <w:rPr>
          <w:b/>
          <w:bCs/>
          <w:color w:val="000000" w:themeColor="text1"/>
          <w:sz w:val="24"/>
          <w:szCs w:val="24"/>
        </w:rPr>
      </w:pPr>
      <w:r w:rsidRPr="00A37081">
        <w:rPr>
          <w:b/>
          <w:bCs/>
          <w:color w:val="000000" w:themeColor="text1"/>
          <w:sz w:val="24"/>
          <w:szCs w:val="24"/>
        </w:rPr>
        <w:t>3</w:t>
      </w:r>
      <w:r w:rsidR="00B049FE" w:rsidRPr="00A37081">
        <w:rPr>
          <w:b/>
          <w:bCs/>
          <w:color w:val="000000" w:themeColor="text1"/>
          <w:sz w:val="24"/>
          <w:szCs w:val="24"/>
        </w:rPr>
        <w:t>3</w:t>
      </w:r>
      <w:r w:rsidR="00E74408" w:rsidRPr="00A37081">
        <w:rPr>
          <w:b/>
          <w:bCs/>
          <w:color w:val="000000" w:themeColor="text1"/>
          <w:sz w:val="24"/>
          <w:szCs w:val="24"/>
        </w:rPr>
        <w:t xml:space="preserve"> –</w:t>
      </w:r>
      <w:r w:rsidR="00534D14" w:rsidRPr="00A37081">
        <w:rPr>
          <w:b/>
          <w:bCs/>
          <w:color w:val="000000" w:themeColor="text1"/>
          <w:sz w:val="24"/>
          <w:szCs w:val="24"/>
        </w:rPr>
        <w:t xml:space="preserve"> ANEXOS QUE INTEGRAM ESTE EDITAL</w:t>
      </w:r>
    </w:p>
    <w:p w:rsidR="00534D14" w:rsidRPr="00A37081" w:rsidRDefault="00534D14"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Os anexos que integram este Edital, como partes inseparáveis, são os seguintes:</w:t>
      </w:r>
    </w:p>
    <w:p w:rsidR="00CB6BFA" w:rsidRPr="00A37081" w:rsidRDefault="004275AA" w:rsidP="0005616D">
      <w:pPr>
        <w:pStyle w:val="Cabealho"/>
        <w:tabs>
          <w:tab w:val="clear" w:pos="4419"/>
          <w:tab w:val="clear" w:pos="8838"/>
        </w:tabs>
        <w:spacing w:before="120" w:after="120"/>
        <w:ind w:right="34"/>
        <w:jc w:val="both"/>
        <w:rPr>
          <w:color w:val="000000" w:themeColor="text1"/>
          <w:sz w:val="24"/>
          <w:szCs w:val="24"/>
          <w:lang w:val="pt-BR"/>
        </w:rPr>
      </w:pPr>
      <w:r w:rsidRPr="00A37081">
        <w:rPr>
          <w:color w:val="000000" w:themeColor="text1"/>
          <w:sz w:val="24"/>
          <w:szCs w:val="24"/>
        </w:rPr>
        <w:t>3</w:t>
      </w:r>
      <w:r w:rsidR="00B049FE" w:rsidRPr="00A37081">
        <w:rPr>
          <w:color w:val="000000" w:themeColor="text1"/>
          <w:sz w:val="24"/>
          <w:szCs w:val="24"/>
          <w:lang w:val="pt-BR"/>
        </w:rPr>
        <w:t>3</w:t>
      </w:r>
      <w:r w:rsidR="00534D14" w:rsidRPr="00A37081">
        <w:rPr>
          <w:color w:val="000000" w:themeColor="text1"/>
          <w:sz w:val="24"/>
          <w:szCs w:val="24"/>
        </w:rPr>
        <w:t>.1</w:t>
      </w:r>
      <w:r w:rsidRPr="00A37081">
        <w:rPr>
          <w:color w:val="000000" w:themeColor="text1"/>
          <w:sz w:val="24"/>
          <w:szCs w:val="24"/>
        </w:rPr>
        <w:t xml:space="preserve"> –</w:t>
      </w:r>
      <w:r w:rsidR="00534D14" w:rsidRPr="00A37081">
        <w:rPr>
          <w:color w:val="000000" w:themeColor="text1"/>
          <w:sz w:val="24"/>
          <w:szCs w:val="24"/>
        </w:rPr>
        <w:t xml:space="preserve"> ANEXO I –</w:t>
      </w:r>
      <w:r w:rsidR="00654B9E" w:rsidRPr="00A37081">
        <w:rPr>
          <w:color w:val="000000" w:themeColor="text1"/>
          <w:sz w:val="24"/>
          <w:szCs w:val="24"/>
        </w:rPr>
        <w:t xml:space="preserve"> </w:t>
      </w:r>
      <w:r w:rsidR="00534D14" w:rsidRPr="00A37081">
        <w:rPr>
          <w:color w:val="000000" w:themeColor="text1"/>
          <w:sz w:val="24"/>
          <w:szCs w:val="24"/>
        </w:rPr>
        <w:t>Termo Referência</w:t>
      </w:r>
      <w:r w:rsidR="00CB6BFA" w:rsidRPr="00A37081">
        <w:rPr>
          <w:color w:val="000000" w:themeColor="text1"/>
          <w:sz w:val="24"/>
          <w:szCs w:val="24"/>
          <w:lang w:val="pt-BR"/>
        </w:rPr>
        <w:t xml:space="preserve"> </w:t>
      </w:r>
    </w:p>
    <w:p w:rsidR="00534D14" w:rsidRPr="00A37081" w:rsidRDefault="004275AA"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3</w:t>
      </w:r>
      <w:r w:rsidR="00534D14" w:rsidRPr="00A37081">
        <w:rPr>
          <w:color w:val="000000" w:themeColor="text1"/>
          <w:sz w:val="24"/>
          <w:szCs w:val="24"/>
        </w:rPr>
        <w:t>.</w:t>
      </w:r>
      <w:r w:rsidR="0044442D" w:rsidRPr="00A37081">
        <w:rPr>
          <w:color w:val="000000" w:themeColor="text1"/>
          <w:sz w:val="24"/>
          <w:szCs w:val="24"/>
        </w:rPr>
        <w:t>2</w:t>
      </w:r>
      <w:r w:rsidRPr="00A37081">
        <w:rPr>
          <w:color w:val="000000" w:themeColor="text1"/>
          <w:sz w:val="24"/>
          <w:szCs w:val="24"/>
        </w:rPr>
        <w:t xml:space="preserve"> –</w:t>
      </w:r>
      <w:r w:rsidR="00534D14" w:rsidRPr="00A37081">
        <w:rPr>
          <w:color w:val="000000" w:themeColor="text1"/>
          <w:sz w:val="24"/>
          <w:szCs w:val="24"/>
        </w:rPr>
        <w:t xml:space="preserve"> ANEXO II – Proposta de Preços</w:t>
      </w:r>
    </w:p>
    <w:p w:rsidR="00534D14" w:rsidRPr="00A37081" w:rsidRDefault="004275AA" w:rsidP="0005616D">
      <w:pPr>
        <w:pStyle w:val="Cabealho"/>
        <w:tabs>
          <w:tab w:val="clear" w:pos="4419"/>
          <w:tab w:val="clear" w:pos="8838"/>
        </w:tabs>
        <w:spacing w:before="120" w:after="120"/>
        <w:ind w:right="34"/>
        <w:jc w:val="both"/>
        <w:rPr>
          <w:color w:val="000000" w:themeColor="text1"/>
          <w:sz w:val="24"/>
          <w:szCs w:val="24"/>
        </w:rPr>
      </w:pPr>
      <w:r w:rsidRPr="00A37081">
        <w:rPr>
          <w:color w:val="000000" w:themeColor="text1"/>
          <w:sz w:val="24"/>
          <w:szCs w:val="24"/>
        </w:rPr>
        <w:t>3</w:t>
      </w:r>
      <w:r w:rsidR="00B049FE" w:rsidRPr="00A37081">
        <w:rPr>
          <w:color w:val="000000" w:themeColor="text1"/>
          <w:sz w:val="24"/>
          <w:szCs w:val="24"/>
          <w:lang w:val="pt-BR"/>
        </w:rPr>
        <w:t>3</w:t>
      </w:r>
      <w:r w:rsidR="0044442D" w:rsidRPr="00A37081">
        <w:rPr>
          <w:color w:val="000000" w:themeColor="text1"/>
          <w:sz w:val="24"/>
          <w:szCs w:val="24"/>
        </w:rPr>
        <w:t>.3</w:t>
      </w:r>
      <w:r w:rsidRPr="00A37081">
        <w:rPr>
          <w:color w:val="000000" w:themeColor="text1"/>
          <w:sz w:val="24"/>
          <w:szCs w:val="24"/>
        </w:rPr>
        <w:t xml:space="preserve"> –</w:t>
      </w:r>
      <w:r w:rsidR="00534D14" w:rsidRPr="00A37081">
        <w:rPr>
          <w:color w:val="000000" w:themeColor="text1"/>
          <w:sz w:val="24"/>
          <w:szCs w:val="24"/>
        </w:rPr>
        <w:t xml:space="preserve"> ANEXO III – Minuta da Ata de Registro de Preços</w:t>
      </w:r>
    </w:p>
    <w:p w:rsidR="00601832" w:rsidRPr="00A37081" w:rsidRDefault="004275AA" w:rsidP="0005616D">
      <w:pPr>
        <w:spacing w:before="120" w:after="120"/>
        <w:ind w:right="34"/>
        <w:jc w:val="both"/>
        <w:rPr>
          <w:i/>
          <w:color w:val="000000" w:themeColor="text1"/>
          <w:sz w:val="24"/>
          <w:szCs w:val="24"/>
        </w:rPr>
      </w:pPr>
      <w:r w:rsidRPr="00A37081">
        <w:rPr>
          <w:color w:val="000000" w:themeColor="text1"/>
          <w:sz w:val="24"/>
          <w:szCs w:val="24"/>
        </w:rPr>
        <w:lastRenderedPageBreak/>
        <w:t>3</w:t>
      </w:r>
      <w:r w:rsidR="00B049FE" w:rsidRPr="00A37081">
        <w:rPr>
          <w:color w:val="000000" w:themeColor="text1"/>
          <w:sz w:val="24"/>
          <w:szCs w:val="24"/>
        </w:rPr>
        <w:t>3</w:t>
      </w:r>
      <w:r w:rsidR="0044442D" w:rsidRPr="00A37081">
        <w:rPr>
          <w:color w:val="000000" w:themeColor="text1"/>
          <w:sz w:val="24"/>
          <w:szCs w:val="24"/>
        </w:rPr>
        <w:t>.4</w:t>
      </w:r>
      <w:r w:rsidRPr="00A37081">
        <w:rPr>
          <w:color w:val="000000" w:themeColor="text1"/>
          <w:sz w:val="24"/>
          <w:szCs w:val="24"/>
        </w:rPr>
        <w:t xml:space="preserve"> –</w:t>
      </w:r>
      <w:r w:rsidR="00534D14" w:rsidRPr="00A37081">
        <w:rPr>
          <w:color w:val="000000" w:themeColor="text1"/>
          <w:sz w:val="24"/>
          <w:szCs w:val="24"/>
        </w:rPr>
        <w:t xml:space="preserve"> ANEXO IV</w:t>
      </w:r>
      <w:r w:rsidR="00944C87" w:rsidRPr="00A37081">
        <w:rPr>
          <w:color w:val="000000" w:themeColor="text1"/>
          <w:sz w:val="24"/>
          <w:szCs w:val="24"/>
        </w:rPr>
        <w:t xml:space="preserve"> –</w:t>
      </w:r>
      <w:r w:rsidR="00C81063" w:rsidRPr="00A37081">
        <w:rPr>
          <w:color w:val="000000" w:themeColor="text1"/>
          <w:sz w:val="24"/>
          <w:szCs w:val="24"/>
        </w:rPr>
        <w:t xml:space="preserve"> </w:t>
      </w:r>
      <w:r w:rsidR="00601832" w:rsidRPr="00A37081">
        <w:rPr>
          <w:color w:val="000000" w:themeColor="text1"/>
          <w:sz w:val="24"/>
          <w:szCs w:val="24"/>
        </w:rPr>
        <w:t>M</w:t>
      </w:r>
      <w:r w:rsidR="00C81063" w:rsidRPr="00A37081">
        <w:rPr>
          <w:color w:val="000000" w:themeColor="text1"/>
          <w:sz w:val="24"/>
          <w:szCs w:val="24"/>
        </w:rPr>
        <w:t>odelo de DECLARAÇÃO CONJUNTA</w:t>
      </w:r>
      <w:r w:rsidR="00B2340B" w:rsidRPr="00A37081">
        <w:rPr>
          <w:color w:val="000000" w:themeColor="text1"/>
          <w:sz w:val="24"/>
          <w:szCs w:val="24"/>
        </w:rPr>
        <w:t xml:space="preserve"> de que Cumpre Rigorosamente o </w:t>
      </w:r>
      <w:proofErr w:type="spellStart"/>
      <w:r w:rsidR="00B2340B" w:rsidRPr="00A37081">
        <w:rPr>
          <w:color w:val="000000" w:themeColor="text1"/>
          <w:sz w:val="24"/>
          <w:szCs w:val="24"/>
        </w:rPr>
        <w:t>A</w:t>
      </w:r>
      <w:r w:rsidR="00F1184F" w:rsidRPr="00A37081">
        <w:rPr>
          <w:color w:val="000000" w:themeColor="text1"/>
          <w:sz w:val="24"/>
          <w:szCs w:val="24"/>
        </w:rPr>
        <w:t>r</w:t>
      </w:r>
      <w:r w:rsidR="00B2340B" w:rsidRPr="00A37081">
        <w:rPr>
          <w:color w:val="000000" w:themeColor="text1"/>
          <w:sz w:val="24"/>
          <w:szCs w:val="24"/>
        </w:rPr>
        <w:t>t</w:t>
      </w:r>
      <w:proofErr w:type="spellEnd"/>
      <w:r w:rsidR="00B2340B" w:rsidRPr="00A37081">
        <w:rPr>
          <w:color w:val="000000" w:themeColor="text1"/>
          <w:sz w:val="24"/>
          <w:szCs w:val="24"/>
        </w:rPr>
        <w:t>, 7º da Constituição Federal,</w:t>
      </w:r>
      <w:r w:rsidR="00E53551" w:rsidRPr="00A37081">
        <w:rPr>
          <w:color w:val="000000" w:themeColor="text1"/>
          <w:sz w:val="24"/>
          <w:szCs w:val="24"/>
        </w:rPr>
        <w:t xml:space="preserve"> </w:t>
      </w:r>
      <w:r w:rsidR="00320BEF" w:rsidRPr="00A37081">
        <w:rPr>
          <w:i/>
          <w:color w:val="000000" w:themeColor="text1"/>
          <w:sz w:val="24"/>
          <w:szCs w:val="24"/>
        </w:rPr>
        <w:t xml:space="preserve">de </w:t>
      </w:r>
      <w:r w:rsidR="00534D14" w:rsidRPr="00A37081">
        <w:rPr>
          <w:i/>
          <w:color w:val="000000" w:themeColor="text1"/>
          <w:sz w:val="24"/>
          <w:szCs w:val="24"/>
        </w:rPr>
        <w:t>Fatos Impeditivos</w:t>
      </w:r>
      <w:proofErr w:type="gramStart"/>
      <w:r w:rsidR="00C81063" w:rsidRPr="00A37081">
        <w:rPr>
          <w:i/>
          <w:color w:val="000000" w:themeColor="text1"/>
          <w:sz w:val="24"/>
          <w:szCs w:val="24"/>
        </w:rPr>
        <w:t>, ,</w:t>
      </w:r>
      <w:proofErr w:type="gramEnd"/>
      <w:r w:rsidR="00C81063" w:rsidRPr="00A37081">
        <w:rPr>
          <w:i/>
          <w:color w:val="000000" w:themeColor="text1"/>
          <w:sz w:val="24"/>
          <w:szCs w:val="24"/>
        </w:rPr>
        <w:t xml:space="preserve"> ME ou EPP,  Atendimento aos Requisitos de Habilitação, Idoneidade e Não Parentesco</w:t>
      </w:r>
      <w:r w:rsidR="00F1184F" w:rsidRPr="00A37081">
        <w:rPr>
          <w:i/>
          <w:color w:val="000000" w:themeColor="text1"/>
          <w:sz w:val="24"/>
          <w:szCs w:val="24"/>
        </w:rPr>
        <w:t xml:space="preserve"> </w:t>
      </w:r>
    </w:p>
    <w:p w:rsidR="00534D14" w:rsidRPr="00A37081" w:rsidRDefault="004275AA" w:rsidP="0005616D">
      <w:pPr>
        <w:spacing w:before="120" w:after="120"/>
        <w:ind w:right="34"/>
        <w:jc w:val="both"/>
        <w:rPr>
          <w:color w:val="000000" w:themeColor="text1"/>
          <w:sz w:val="24"/>
          <w:szCs w:val="24"/>
        </w:rPr>
      </w:pPr>
      <w:proofErr w:type="gramStart"/>
      <w:r w:rsidRPr="00A37081">
        <w:rPr>
          <w:color w:val="000000" w:themeColor="text1"/>
          <w:sz w:val="24"/>
          <w:szCs w:val="24"/>
        </w:rPr>
        <w:t>3</w:t>
      </w:r>
      <w:r w:rsidR="00B049FE" w:rsidRPr="00A37081">
        <w:rPr>
          <w:color w:val="000000" w:themeColor="text1"/>
          <w:sz w:val="24"/>
          <w:szCs w:val="24"/>
        </w:rPr>
        <w:t>3</w:t>
      </w:r>
      <w:r w:rsidR="0044442D" w:rsidRPr="00A37081">
        <w:rPr>
          <w:color w:val="000000" w:themeColor="text1"/>
          <w:sz w:val="24"/>
          <w:szCs w:val="24"/>
        </w:rPr>
        <w:t>.5</w:t>
      </w:r>
      <w:r w:rsidRPr="00A37081">
        <w:rPr>
          <w:color w:val="000000" w:themeColor="text1"/>
          <w:sz w:val="24"/>
          <w:szCs w:val="24"/>
        </w:rPr>
        <w:t xml:space="preserve"> –</w:t>
      </w:r>
      <w:r w:rsidR="00534D14" w:rsidRPr="00A37081">
        <w:rPr>
          <w:color w:val="000000" w:themeColor="text1"/>
          <w:sz w:val="24"/>
          <w:szCs w:val="24"/>
        </w:rPr>
        <w:t xml:space="preserve"> ANEXO V</w:t>
      </w:r>
      <w:r w:rsidR="00944C87" w:rsidRPr="00A37081">
        <w:rPr>
          <w:color w:val="000000" w:themeColor="text1"/>
          <w:sz w:val="24"/>
          <w:szCs w:val="24"/>
        </w:rPr>
        <w:t xml:space="preserve"> –</w:t>
      </w:r>
      <w:r w:rsidR="00E53551" w:rsidRPr="00A37081">
        <w:rPr>
          <w:color w:val="000000" w:themeColor="text1"/>
          <w:sz w:val="24"/>
          <w:szCs w:val="24"/>
        </w:rPr>
        <w:t xml:space="preserve"> </w:t>
      </w:r>
      <w:r w:rsidR="00534D14" w:rsidRPr="00A37081">
        <w:rPr>
          <w:color w:val="000000" w:themeColor="text1"/>
          <w:sz w:val="24"/>
          <w:szCs w:val="24"/>
        </w:rPr>
        <w:t>Carta</w:t>
      </w:r>
      <w:proofErr w:type="gramEnd"/>
      <w:r w:rsidR="00534D14" w:rsidRPr="00A37081">
        <w:rPr>
          <w:color w:val="000000" w:themeColor="text1"/>
          <w:sz w:val="24"/>
          <w:szCs w:val="24"/>
        </w:rPr>
        <w:t xml:space="preserve"> de Credenciamento</w:t>
      </w:r>
    </w:p>
    <w:p w:rsidR="00534D14" w:rsidRPr="00A37081" w:rsidRDefault="004275AA" w:rsidP="0005616D">
      <w:pPr>
        <w:pStyle w:val="Cabealho"/>
        <w:tabs>
          <w:tab w:val="clear" w:pos="4419"/>
          <w:tab w:val="clear" w:pos="8838"/>
        </w:tabs>
        <w:spacing w:before="120" w:after="120"/>
        <w:ind w:right="34"/>
        <w:jc w:val="both"/>
        <w:rPr>
          <w:color w:val="000000" w:themeColor="text1"/>
          <w:sz w:val="24"/>
          <w:szCs w:val="24"/>
          <w:lang w:val="pt-BR"/>
        </w:rPr>
      </w:pPr>
      <w:r w:rsidRPr="00A37081">
        <w:rPr>
          <w:color w:val="000000" w:themeColor="text1"/>
          <w:sz w:val="24"/>
          <w:szCs w:val="24"/>
        </w:rPr>
        <w:t>3</w:t>
      </w:r>
      <w:r w:rsidR="00B049FE" w:rsidRPr="00A37081">
        <w:rPr>
          <w:color w:val="000000" w:themeColor="text1"/>
          <w:sz w:val="24"/>
          <w:szCs w:val="24"/>
          <w:lang w:val="pt-BR"/>
        </w:rPr>
        <w:t>3</w:t>
      </w:r>
      <w:r w:rsidR="00F1184F" w:rsidRPr="00A37081">
        <w:rPr>
          <w:color w:val="000000" w:themeColor="text1"/>
          <w:sz w:val="24"/>
          <w:szCs w:val="24"/>
        </w:rPr>
        <w:t>.</w:t>
      </w:r>
      <w:r w:rsidR="00F1184F" w:rsidRPr="00A37081">
        <w:rPr>
          <w:color w:val="000000" w:themeColor="text1"/>
          <w:sz w:val="24"/>
          <w:szCs w:val="24"/>
          <w:lang w:val="pt-BR"/>
        </w:rPr>
        <w:t>6</w:t>
      </w:r>
      <w:r w:rsidR="006205C1" w:rsidRPr="00A37081">
        <w:rPr>
          <w:color w:val="000000" w:themeColor="text1"/>
          <w:sz w:val="24"/>
          <w:szCs w:val="24"/>
        </w:rPr>
        <w:t xml:space="preserve"> – ANEXO </w:t>
      </w:r>
      <w:r w:rsidR="00B2340B" w:rsidRPr="00A37081">
        <w:rPr>
          <w:color w:val="000000" w:themeColor="text1"/>
          <w:sz w:val="24"/>
          <w:szCs w:val="24"/>
          <w:lang w:val="pt-BR"/>
        </w:rPr>
        <w:t>VI</w:t>
      </w:r>
      <w:r w:rsidR="006205C1" w:rsidRPr="00A37081">
        <w:rPr>
          <w:color w:val="000000" w:themeColor="text1"/>
          <w:sz w:val="24"/>
          <w:szCs w:val="24"/>
        </w:rPr>
        <w:t xml:space="preserve"> – Minuta de Contrato</w:t>
      </w:r>
      <w:r w:rsidR="009304F3" w:rsidRPr="00A37081">
        <w:rPr>
          <w:color w:val="000000" w:themeColor="text1"/>
          <w:sz w:val="24"/>
          <w:szCs w:val="24"/>
          <w:lang w:val="pt-BR"/>
        </w:rPr>
        <w:t>.</w:t>
      </w:r>
    </w:p>
    <w:p w:rsidR="00271947" w:rsidRDefault="00534D14" w:rsidP="00102C63">
      <w:pPr>
        <w:pStyle w:val="Cabealho"/>
        <w:tabs>
          <w:tab w:val="clear" w:pos="4419"/>
          <w:tab w:val="clear" w:pos="8838"/>
        </w:tabs>
        <w:spacing w:before="120" w:after="120"/>
        <w:ind w:right="34"/>
        <w:jc w:val="right"/>
        <w:rPr>
          <w:color w:val="000000" w:themeColor="text1"/>
          <w:sz w:val="24"/>
          <w:szCs w:val="24"/>
          <w:lang w:val="pt-BR"/>
        </w:rPr>
      </w:pPr>
      <w:r w:rsidRPr="00A37081">
        <w:rPr>
          <w:color w:val="000000" w:themeColor="text1"/>
          <w:sz w:val="24"/>
          <w:szCs w:val="24"/>
        </w:rPr>
        <w:t xml:space="preserve">Bom Jardim, </w:t>
      </w:r>
      <w:r w:rsidR="000D240D">
        <w:rPr>
          <w:color w:val="000000" w:themeColor="text1"/>
          <w:sz w:val="24"/>
          <w:szCs w:val="24"/>
          <w:lang w:val="pt-BR"/>
        </w:rPr>
        <w:t>08</w:t>
      </w:r>
      <w:r w:rsidRPr="00A37081">
        <w:rPr>
          <w:color w:val="000000" w:themeColor="text1"/>
          <w:sz w:val="24"/>
          <w:szCs w:val="24"/>
        </w:rPr>
        <w:t xml:space="preserve"> de</w:t>
      </w:r>
      <w:r w:rsidR="00102C63" w:rsidRPr="00A37081">
        <w:rPr>
          <w:color w:val="000000" w:themeColor="text1"/>
          <w:sz w:val="24"/>
          <w:szCs w:val="24"/>
          <w:lang w:val="pt-BR"/>
        </w:rPr>
        <w:t xml:space="preserve"> </w:t>
      </w:r>
      <w:r w:rsidR="000D240D">
        <w:rPr>
          <w:color w:val="000000" w:themeColor="text1"/>
          <w:sz w:val="24"/>
          <w:szCs w:val="24"/>
          <w:lang w:val="pt-BR"/>
        </w:rPr>
        <w:t xml:space="preserve"> Março </w:t>
      </w:r>
      <w:r w:rsidR="00332647" w:rsidRPr="00A37081">
        <w:rPr>
          <w:color w:val="000000" w:themeColor="text1"/>
          <w:sz w:val="24"/>
          <w:szCs w:val="24"/>
        </w:rPr>
        <w:t>de</w:t>
      </w:r>
      <w:r w:rsidRPr="00A37081">
        <w:rPr>
          <w:color w:val="000000" w:themeColor="text1"/>
          <w:sz w:val="24"/>
          <w:szCs w:val="24"/>
        </w:rPr>
        <w:t xml:space="preserve"> 20</w:t>
      </w:r>
      <w:r w:rsidR="00402552" w:rsidRPr="00A37081">
        <w:rPr>
          <w:color w:val="000000" w:themeColor="text1"/>
          <w:sz w:val="24"/>
          <w:szCs w:val="24"/>
        </w:rPr>
        <w:t>2</w:t>
      </w:r>
      <w:r w:rsidR="007E5E83">
        <w:rPr>
          <w:color w:val="000000" w:themeColor="text1"/>
          <w:sz w:val="24"/>
          <w:szCs w:val="24"/>
          <w:lang w:val="pt-BR"/>
        </w:rPr>
        <w:t>3</w:t>
      </w:r>
      <w:r w:rsidRPr="00A37081">
        <w:rPr>
          <w:color w:val="000000" w:themeColor="text1"/>
          <w:sz w:val="24"/>
          <w:szCs w:val="24"/>
        </w:rPr>
        <w:t>.</w:t>
      </w:r>
    </w:p>
    <w:p w:rsidR="00555B7B" w:rsidRPr="00555B7B" w:rsidRDefault="00555B7B" w:rsidP="00102C63">
      <w:pPr>
        <w:pStyle w:val="Cabealho"/>
        <w:tabs>
          <w:tab w:val="clear" w:pos="4419"/>
          <w:tab w:val="clear" w:pos="8838"/>
        </w:tabs>
        <w:spacing w:before="120" w:after="120"/>
        <w:ind w:right="34"/>
        <w:jc w:val="right"/>
        <w:rPr>
          <w:rFonts w:eastAsia="Arial Unicode MS"/>
          <w:color w:val="000000" w:themeColor="text1"/>
          <w:sz w:val="24"/>
          <w:szCs w:val="24"/>
          <w:lang w:val="pt-BR"/>
        </w:rPr>
      </w:pPr>
    </w:p>
    <w:p w:rsidR="0005616D" w:rsidRPr="00EB5D32" w:rsidRDefault="0005616D" w:rsidP="0005616D">
      <w:pPr>
        <w:jc w:val="center"/>
        <w:rPr>
          <w:b/>
          <w:sz w:val="24"/>
          <w:szCs w:val="24"/>
        </w:rPr>
      </w:pPr>
      <w:r w:rsidRPr="00EB5D32">
        <w:rPr>
          <w:b/>
          <w:sz w:val="24"/>
          <w:szCs w:val="24"/>
        </w:rPr>
        <w:t>Wueliton Pires</w:t>
      </w:r>
    </w:p>
    <w:p w:rsidR="0005616D" w:rsidRPr="00EB5D32" w:rsidRDefault="0005616D" w:rsidP="0005616D">
      <w:pPr>
        <w:jc w:val="center"/>
        <w:rPr>
          <w:sz w:val="24"/>
          <w:szCs w:val="24"/>
        </w:rPr>
      </w:pPr>
      <w:r w:rsidRPr="00EB5D32">
        <w:rPr>
          <w:sz w:val="24"/>
          <w:szCs w:val="24"/>
        </w:rPr>
        <w:t>Secretário Municipal de Saúde</w:t>
      </w:r>
    </w:p>
    <w:p w:rsidR="0005616D" w:rsidRPr="00EB5D32" w:rsidRDefault="0005616D" w:rsidP="0005616D">
      <w:pPr>
        <w:jc w:val="center"/>
        <w:rPr>
          <w:sz w:val="24"/>
          <w:szCs w:val="24"/>
        </w:rPr>
      </w:pPr>
      <w:r w:rsidRPr="00EB5D32">
        <w:rPr>
          <w:sz w:val="24"/>
          <w:szCs w:val="24"/>
        </w:rPr>
        <w:t xml:space="preserve"> Matrícula nº 11/2035 - SMS</w:t>
      </w:r>
    </w:p>
    <w:p w:rsidR="00317A55" w:rsidRPr="00A37081" w:rsidRDefault="00317A55" w:rsidP="00317A55">
      <w:pPr>
        <w:spacing w:line="360" w:lineRule="auto"/>
        <w:jc w:val="center"/>
        <w:rPr>
          <w:i/>
          <w:sz w:val="24"/>
          <w:szCs w:val="24"/>
        </w:rPr>
      </w:pPr>
    </w:p>
    <w:p w:rsidR="00271947" w:rsidRPr="00A37081" w:rsidRDefault="00271947" w:rsidP="00825D33">
      <w:pPr>
        <w:ind w:right="35"/>
        <w:jc w:val="center"/>
        <w:rPr>
          <w:b/>
          <w:color w:val="000000" w:themeColor="text1"/>
          <w:sz w:val="24"/>
          <w:szCs w:val="24"/>
        </w:rPr>
      </w:pPr>
    </w:p>
    <w:p w:rsidR="00317A55" w:rsidRPr="00A37081" w:rsidRDefault="00317A55"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05616D" w:rsidRDefault="0005616D" w:rsidP="00825D33">
      <w:pPr>
        <w:ind w:right="35"/>
        <w:jc w:val="center"/>
        <w:rPr>
          <w:b/>
          <w:color w:val="000000" w:themeColor="text1"/>
          <w:sz w:val="24"/>
          <w:szCs w:val="24"/>
        </w:rPr>
      </w:pPr>
    </w:p>
    <w:p w:rsidR="0005616D" w:rsidRDefault="0005616D" w:rsidP="00825D33">
      <w:pPr>
        <w:ind w:right="35"/>
        <w:jc w:val="center"/>
        <w:rPr>
          <w:b/>
          <w:color w:val="000000" w:themeColor="text1"/>
          <w:sz w:val="24"/>
          <w:szCs w:val="24"/>
        </w:rPr>
      </w:pPr>
    </w:p>
    <w:p w:rsidR="0005616D" w:rsidRDefault="0005616D"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7E5E83" w:rsidRDefault="007E5E83" w:rsidP="00825D33">
      <w:pPr>
        <w:ind w:right="35"/>
        <w:jc w:val="center"/>
        <w:rPr>
          <w:b/>
          <w:color w:val="000000" w:themeColor="text1"/>
          <w:sz w:val="24"/>
          <w:szCs w:val="24"/>
        </w:rPr>
      </w:pPr>
    </w:p>
    <w:p w:rsidR="0005616D" w:rsidRDefault="0005616D" w:rsidP="00825D33">
      <w:pPr>
        <w:ind w:right="35"/>
        <w:jc w:val="center"/>
        <w:rPr>
          <w:b/>
          <w:color w:val="000000" w:themeColor="text1"/>
          <w:sz w:val="24"/>
          <w:szCs w:val="24"/>
        </w:rPr>
      </w:pPr>
    </w:p>
    <w:p w:rsidR="0005616D" w:rsidRDefault="0005616D" w:rsidP="00825D33">
      <w:pPr>
        <w:ind w:right="35"/>
        <w:jc w:val="center"/>
        <w:rPr>
          <w:b/>
          <w:color w:val="000000" w:themeColor="text1"/>
          <w:sz w:val="24"/>
          <w:szCs w:val="24"/>
        </w:rPr>
      </w:pPr>
    </w:p>
    <w:p w:rsidR="0005616D" w:rsidRDefault="0005616D" w:rsidP="00825D33">
      <w:pPr>
        <w:ind w:right="35"/>
        <w:jc w:val="center"/>
        <w:rPr>
          <w:b/>
          <w:color w:val="000000" w:themeColor="text1"/>
          <w:sz w:val="24"/>
          <w:szCs w:val="24"/>
        </w:rPr>
      </w:pPr>
    </w:p>
    <w:p w:rsidR="0005616D" w:rsidRDefault="0005616D" w:rsidP="00825D33">
      <w:pPr>
        <w:ind w:right="35"/>
        <w:jc w:val="center"/>
        <w:rPr>
          <w:b/>
          <w:color w:val="000000" w:themeColor="text1"/>
          <w:sz w:val="24"/>
          <w:szCs w:val="24"/>
        </w:rPr>
      </w:pPr>
    </w:p>
    <w:p w:rsidR="00913069" w:rsidRDefault="00913069" w:rsidP="00825D33">
      <w:pPr>
        <w:ind w:right="35"/>
        <w:jc w:val="center"/>
        <w:rPr>
          <w:b/>
          <w:color w:val="000000" w:themeColor="text1"/>
          <w:sz w:val="24"/>
          <w:szCs w:val="24"/>
        </w:rPr>
      </w:pPr>
    </w:p>
    <w:p w:rsidR="0005616D" w:rsidRPr="00A37081" w:rsidRDefault="0005616D" w:rsidP="00825D33">
      <w:pPr>
        <w:ind w:right="35"/>
        <w:jc w:val="center"/>
        <w:rPr>
          <w:b/>
          <w:color w:val="000000" w:themeColor="text1"/>
          <w:sz w:val="24"/>
          <w:szCs w:val="24"/>
        </w:rPr>
      </w:pPr>
    </w:p>
    <w:p w:rsidR="00763E29" w:rsidRPr="00A37081" w:rsidRDefault="00763E29" w:rsidP="00825D33">
      <w:pPr>
        <w:ind w:right="35"/>
        <w:jc w:val="center"/>
        <w:rPr>
          <w:b/>
          <w:color w:val="000000" w:themeColor="text1"/>
          <w:sz w:val="24"/>
          <w:szCs w:val="24"/>
        </w:rPr>
      </w:pPr>
    </w:p>
    <w:p w:rsidR="00763E29" w:rsidRDefault="00763E29" w:rsidP="00825D33">
      <w:pPr>
        <w:ind w:right="35"/>
        <w:jc w:val="center"/>
        <w:rPr>
          <w:b/>
          <w:color w:val="000000" w:themeColor="text1"/>
          <w:sz w:val="24"/>
          <w:szCs w:val="24"/>
        </w:rPr>
      </w:pPr>
    </w:p>
    <w:p w:rsidR="0005616D" w:rsidRPr="00A37081" w:rsidRDefault="0005616D" w:rsidP="00825D33">
      <w:pPr>
        <w:ind w:right="35"/>
        <w:jc w:val="center"/>
        <w:rPr>
          <w:b/>
          <w:color w:val="000000" w:themeColor="text1"/>
          <w:sz w:val="24"/>
          <w:szCs w:val="24"/>
        </w:rPr>
      </w:pPr>
    </w:p>
    <w:p w:rsidR="00F73F39" w:rsidRPr="00A37081" w:rsidRDefault="00F73F39" w:rsidP="00763E29">
      <w:pPr>
        <w:spacing w:before="120" w:after="120"/>
        <w:ind w:right="35"/>
        <w:jc w:val="center"/>
        <w:rPr>
          <w:b/>
          <w:color w:val="000000" w:themeColor="text1"/>
          <w:sz w:val="24"/>
          <w:szCs w:val="24"/>
        </w:rPr>
      </w:pPr>
      <w:r w:rsidRPr="00A37081">
        <w:rPr>
          <w:b/>
          <w:color w:val="000000" w:themeColor="text1"/>
          <w:sz w:val="24"/>
          <w:szCs w:val="24"/>
        </w:rPr>
        <w:lastRenderedPageBreak/>
        <w:t>EDITAL</w:t>
      </w:r>
    </w:p>
    <w:p w:rsidR="00F73F39" w:rsidRPr="00A37081" w:rsidRDefault="00F73F39" w:rsidP="00763E29">
      <w:pPr>
        <w:spacing w:before="120" w:after="120"/>
        <w:ind w:right="35"/>
        <w:jc w:val="center"/>
        <w:rPr>
          <w:b/>
          <w:color w:val="000000" w:themeColor="text1"/>
          <w:sz w:val="24"/>
          <w:szCs w:val="24"/>
        </w:rPr>
      </w:pPr>
      <w:r w:rsidRPr="00A37081">
        <w:rPr>
          <w:b/>
          <w:color w:val="000000" w:themeColor="text1"/>
          <w:sz w:val="24"/>
          <w:szCs w:val="24"/>
        </w:rPr>
        <w:t xml:space="preserve">REGÃO PRESENCIAL PARA REGISTRO DE PREÇOS Nº </w:t>
      </w:r>
      <w:r w:rsidR="000D240D">
        <w:rPr>
          <w:b/>
          <w:color w:val="000000" w:themeColor="text1"/>
          <w:sz w:val="24"/>
          <w:szCs w:val="24"/>
        </w:rPr>
        <w:t>011</w:t>
      </w:r>
      <w:r w:rsidR="007E5E83">
        <w:rPr>
          <w:b/>
          <w:color w:val="000000" w:themeColor="text1"/>
          <w:sz w:val="24"/>
          <w:szCs w:val="24"/>
        </w:rPr>
        <w:t>/2023</w:t>
      </w:r>
    </w:p>
    <w:p w:rsidR="00F73F39" w:rsidRPr="00A37081" w:rsidRDefault="00F73F39" w:rsidP="00763E29">
      <w:pPr>
        <w:spacing w:before="120" w:after="120"/>
        <w:ind w:right="35"/>
        <w:jc w:val="center"/>
        <w:rPr>
          <w:b/>
          <w:color w:val="000000" w:themeColor="text1"/>
          <w:sz w:val="24"/>
          <w:szCs w:val="24"/>
        </w:rPr>
      </w:pPr>
      <w:r w:rsidRPr="00A37081">
        <w:rPr>
          <w:b/>
          <w:color w:val="000000" w:themeColor="text1"/>
          <w:sz w:val="24"/>
          <w:szCs w:val="24"/>
        </w:rPr>
        <w:t>ANEXO I</w:t>
      </w:r>
    </w:p>
    <w:p w:rsidR="0038185C" w:rsidRPr="00A37081" w:rsidRDefault="0038185C" w:rsidP="00763E29">
      <w:pPr>
        <w:spacing w:before="120" w:after="120"/>
        <w:jc w:val="center"/>
        <w:rPr>
          <w:b/>
          <w:sz w:val="24"/>
          <w:szCs w:val="24"/>
        </w:rPr>
      </w:pPr>
      <w:r w:rsidRPr="00A37081">
        <w:rPr>
          <w:b/>
          <w:sz w:val="24"/>
          <w:szCs w:val="24"/>
        </w:rPr>
        <w:t>TERMO DE REFERÊNCIA</w:t>
      </w:r>
    </w:p>
    <w:p w:rsidR="004D1B43" w:rsidRPr="00EB5D32" w:rsidRDefault="004D1B43" w:rsidP="00AF2BD5">
      <w:pPr>
        <w:spacing w:before="120" w:after="120"/>
        <w:jc w:val="both"/>
        <w:rPr>
          <w:b/>
          <w:sz w:val="24"/>
          <w:szCs w:val="24"/>
        </w:rPr>
      </w:pPr>
      <w:r w:rsidRPr="00EB5D32">
        <w:rPr>
          <w:b/>
          <w:sz w:val="24"/>
          <w:szCs w:val="24"/>
        </w:rPr>
        <w:t>1</w:t>
      </w:r>
      <w:r w:rsidRPr="00EB5D32">
        <w:rPr>
          <w:sz w:val="24"/>
          <w:szCs w:val="24"/>
        </w:rPr>
        <w:t xml:space="preserve"> – </w:t>
      </w:r>
      <w:r w:rsidRPr="00EB5D32">
        <w:rPr>
          <w:b/>
          <w:sz w:val="24"/>
          <w:szCs w:val="24"/>
        </w:rPr>
        <w:t>DEFINIÇÃO DO OBJETO</w:t>
      </w:r>
    </w:p>
    <w:p w:rsidR="004D1B43" w:rsidRPr="00EB5D32" w:rsidRDefault="004D1B43" w:rsidP="00AF2BD5">
      <w:pPr>
        <w:spacing w:before="120" w:after="120"/>
        <w:jc w:val="both"/>
        <w:rPr>
          <w:sz w:val="24"/>
          <w:szCs w:val="24"/>
        </w:rPr>
      </w:pPr>
      <w:r w:rsidRPr="00EB5D32">
        <w:rPr>
          <w:sz w:val="24"/>
          <w:szCs w:val="24"/>
        </w:rPr>
        <w:t xml:space="preserve">1.1 – O presente Termo de Referência destina-se a estabelecer os parâmetros mínimos para </w:t>
      </w:r>
      <w:r w:rsidR="00187F80">
        <w:rPr>
          <w:sz w:val="24"/>
          <w:szCs w:val="24"/>
        </w:rPr>
        <w:t xml:space="preserve">eventual </w:t>
      </w:r>
      <w:r w:rsidR="00D77D94">
        <w:rPr>
          <w:sz w:val="24"/>
          <w:szCs w:val="24"/>
        </w:rPr>
        <w:t xml:space="preserve">e futura </w:t>
      </w:r>
      <w:r w:rsidRPr="00EB5D32">
        <w:rPr>
          <w:sz w:val="24"/>
          <w:szCs w:val="24"/>
        </w:rPr>
        <w:t xml:space="preserve">contratação de </w:t>
      </w:r>
      <w:r w:rsidRPr="00EB5D32">
        <w:rPr>
          <w:b/>
          <w:i/>
          <w:sz w:val="24"/>
          <w:szCs w:val="24"/>
        </w:rPr>
        <w:t>empresa especializada na prestação de serviço de transporte coletivo rodoviário, com a locação de veículos do tipo VAN por KM (quilômetro) rodado</w:t>
      </w:r>
      <w:r w:rsidRPr="00EB5D32">
        <w:rPr>
          <w:sz w:val="24"/>
          <w:szCs w:val="24"/>
        </w:rPr>
        <w:t>, para atender a demanda da Secretaria Municipal de Saúde, a fim de dar continuidade aos serviços prestados pela Coordenação de Transportes.</w:t>
      </w:r>
    </w:p>
    <w:p w:rsidR="004D1B43" w:rsidRPr="00EB5D32" w:rsidRDefault="004D1B43" w:rsidP="00AF2BD5">
      <w:pPr>
        <w:spacing w:before="120" w:after="120"/>
        <w:jc w:val="both"/>
        <w:rPr>
          <w:sz w:val="24"/>
          <w:szCs w:val="24"/>
        </w:rPr>
      </w:pPr>
      <w:proofErr w:type="gramStart"/>
      <w:r w:rsidRPr="00EB5D32">
        <w:rPr>
          <w:sz w:val="24"/>
          <w:szCs w:val="24"/>
        </w:rPr>
        <w:t>1.2 – DETALHAMENTO</w:t>
      </w:r>
      <w:proofErr w:type="gramEnd"/>
      <w:r w:rsidRPr="00EB5D32">
        <w:rPr>
          <w:sz w:val="24"/>
          <w:szCs w:val="24"/>
        </w:rPr>
        <w:t xml:space="preserve"> DO OBJETO</w:t>
      </w:r>
    </w:p>
    <w:tbl>
      <w:tblPr>
        <w:tblW w:w="97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5"/>
        <w:gridCol w:w="3402"/>
        <w:gridCol w:w="1042"/>
        <w:gridCol w:w="1226"/>
        <w:gridCol w:w="1701"/>
        <w:gridCol w:w="1701"/>
      </w:tblGrid>
      <w:tr w:rsidR="004D1B43" w:rsidRPr="00EB5D32" w:rsidTr="00772A69">
        <w:trPr>
          <w:trHeight w:val="1164"/>
        </w:trPr>
        <w:tc>
          <w:tcPr>
            <w:tcW w:w="725" w:type="dxa"/>
            <w:shd w:val="clear" w:color="auto" w:fill="B4C6E7"/>
            <w:vAlign w:val="center"/>
          </w:tcPr>
          <w:p w:rsidR="004D1B43" w:rsidRPr="00EB5D32" w:rsidRDefault="004D1B43" w:rsidP="00772A69">
            <w:pPr>
              <w:ind w:right="-108" w:hanging="92"/>
              <w:jc w:val="center"/>
              <w:rPr>
                <w:b/>
                <w:sz w:val="20"/>
              </w:rPr>
            </w:pPr>
            <w:r w:rsidRPr="00EB5D32">
              <w:rPr>
                <w:b/>
                <w:sz w:val="20"/>
              </w:rPr>
              <w:t>ITEM</w:t>
            </w:r>
          </w:p>
        </w:tc>
        <w:tc>
          <w:tcPr>
            <w:tcW w:w="3402" w:type="dxa"/>
            <w:shd w:val="clear" w:color="auto" w:fill="B4C6E7"/>
            <w:vAlign w:val="center"/>
          </w:tcPr>
          <w:p w:rsidR="004D1B43" w:rsidRPr="00EB5D32" w:rsidRDefault="004D1B43" w:rsidP="00772A69">
            <w:pPr>
              <w:jc w:val="center"/>
              <w:rPr>
                <w:b/>
                <w:sz w:val="20"/>
              </w:rPr>
            </w:pPr>
            <w:r w:rsidRPr="00EB5D32">
              <w:rPr>
                <w:b/>
                <w:sz w:val="20"/>
              </w:rPr>
              <w:t>DESCRIÇÃO/</w:t>
            </w:r>
          </w:p>
          <w:p w:rsidR="004D1B43" w:rsidRPr="00EB5D32" w:rsidRDefault="004D1B43" w:rsidP="00772A69">
            <w:pPr>
              <w:jc w:val="center"/>
              <w:rPr>
                <w:b/>
                <w:sz w:val="20"/>
              </w:rPr>
            </w:pPr>
            <w:r w:rsidRPr="00EB5D32">
              <w:rPr>
                <w:b/>
                <w:sz w:val="20"/>
              </w:rPr>
              <w:t>ESPECIFICAÇÃO</w:t>
            </w:r>
          </w:p>
        </w:tc>
        <w:tc>
          <w:tcPr>
            <w:tcW w:w="1042" w:type="dxa"/>
            <w:shd w:val="clear" w:color="auto" w:fill="B4C6E7"/>
            <w:vAlign w:val="center"/>
          </w:tcPr>
          <w:p w:rsidR="004D1B43" w:rsidRPr="00EB5D32" w:rsidRDefault="004D1B43" w:rsidP="00772A69">
            <w:pPr>
              <w:jc w:val="center"/>
              <w:rPr>
                <w:b/>
                <w:sz w:val="20"/>
              </w:rPr>
            </w:pPr>
            <w:r w:rsidRPr="00EB5D32">
              <w:rPr>
                <w:b/>
                <w:sz w:val="20"/>
              </w:rPr>
              <w:t>CATSER</w:t>
            </w:r>
          </w:p>
        </w:tc>
        <w:tc>
          <w:tcPr>
            <w:tcW w:w="1226" w:type="dxa"/>
            <w:shd w:val="clear" w:color="auto" w:fill="B4C6E7"/>
            <w:vAlign w:val="center"/>
          </w:tcPr>
          <w:p w:rsidR="004D1B43" w:rsidRPr="00EB5D32" w:rsidRDefault="004D1B43" w:rsidP="00772A69">
            <w:pPr>
              <w:jc w:val="center"/>
              <w:rPr>
                <w:b/>
                <w:sz w:val="20"/>
              </w:rPr>
            </w:pPr>
            <w:r w:rsidRPr="00EB5D32">
              <w:rPr>
                <w:b/>
                <w:sz w:val="20"/>
              </w:rPr>
              <w:t>UNIDADE DE MEDIDA</w:t>
            </w:r>
          </w:p>
        </w:tc>
        <w:tc>
          <w:tcPr>
            <w:tcW w:w="1701" w:type="dxa"/>
            <w:shd w:val="clear" w:color="auto" w:fill="B4C6E7"/>
            <w:vAlign w:val="center"/>
          </w:tcPr>
          <w:p w:rsidR="004D1B43" w:rsidRPr="00EB5D32" w:rsidRDefault="004D1B43" w:rsidP="00772A69">
            <w:pPr>
              <w:jc w:val="center"/>
              <w:rPr>
                <w:b/>
                <w:sz w:val="20"/>
              </w:rPr>
            </w:pPr>
            <w:r w:rsidRPr="00EB5D32">
              <w:rPr>
                <w:b/>
                <w:sz w:val="20"/>
              </w:rPr>
              <w:t>QUANTIDADE</w:t>
            </w:r>
          </w:p>
          <w:p w:rsidR="004D1B43" w:rsidRPr="00EB5D32" w:rsidRDefault="004D1B43" w:rsidP="00772A69">
            <w:pPr>
              <w:jc w:val="center"/>
              <w:rPr>
                <w:b/>
                <w:sz w:val="20"/>
              </w:rPr>
            </w:pPr>
            <w:r w:rsidRPr="00EB5D32">
              <w:rPr>
                <w:b/>
                <w:sz w:val="20"/>
              </w:rPr>
              <w:t>MÍNIMA</w:t>
            </w:r>
          </w:p>
        </w:tc>
        <w:tc>
          <w:tcPr>
            <w:tcW w:w="1701" w:type="dxa"/>
            <w:shd w:val="clear" w:color="auto" w:fill="B4C6E7"/>
            <w:vAlign w:val="center"/>
          </w:tcPr>
          <w:p w:rsidR="004D1B43" w:rsidRPr="00EB5D32" w:rsidRDefault="004D1B43" w:rsidP="00772A69">
            <w:pPr>
              <w:jc w:val="center"/>
              <w:rPr>
                <w:b/>
                <w:sz w:val="20"/>
              </w:rPr>
            </w:pPr>
            <w:r w:rsidRPr="00EB5D32">
              <w:rPr>
                <w:b/>
                <w:sz w:val="20"/>
              </w:rPr>
              <w:t>QUANTIDADE MÁXIMA</w:t>
            </w:r>
          </w:p>
        </w:tc>
      </w:tr>
      <w:tr w:rsidR="004D1B43" w:rsidRPr="00EB5D32" w:rsidTr="00772A69">
        <w:tc>
          <w:tcPr>
            <w:tcW w:w="725" w:type="dxa"/>
            <w:shd w:val="clear" w:color="auto" w:fill="auto"/>
            <w:vAlign w:val="center"/>
          </w:tcPr>
          <w:p w:rsidR="004D1B43" w:rsidRPr="00EB5D32" w:rsidRDefault="004D1B43" w:rsidP="00772A69">
            <w:pPr>
              <w:jc w:val="center"/>
              <w:rPr>
                <w:sz w:val="22"/>
                <w:szCs w:val="22"/>
              </w:rPr>
            </w:pPr>
            <w:r w:rsidRPr="00EB5D32">
              <w:rPr>
                <w:sz w:val="22"/>
                <w:szCs w:val="22"/>
              </w:rPr>
              <w:t>01</w:t>
            </w:r>
          </w:p>
        </w:tc>
        <w:tc>
          <w:tcPr>
            <w:tcW w:w="3402" w:type="dxa"/>
            <w:shd w:val="clear" w:color="auto" w:fill="auto"/>
          </w:tcPr>
          <w:p w:rsidR="004D1B43" w:rsidRPr="00EB5D32" w:rsidRDefault="004D1B43" w:rsidP="00772A69">
            <w:pPr>
              <w:jc w:val="both"/>
              <w:rPr>
                <w:sz w:val="22"/>
                <w:szCs w:val="22"/>
              </w:rPr>
            </w:pPr>
            <w:r w:rsidRPr="00EB5D32">
              <w:rPr>
                <w:sz w:val="22"/>
                <w:szCs w:val="22"/>
              </w:rPr>
              <w:t>Prestação de serviço de locação de van com motorista, tipo utilitário, dotado de 15 lugares para passageiros sentados, em poltronas reclináveis e com cinto de segurança.</w:t>
            </w:r>
            <w:r>
              <w:rPr>
                <w:sz w:val="22"/>
                <w:szCs w:val="22"/>
              </w:rPr>
              <w:t xml:space="preserve"> Ambiente </w:t>
            </w:r>
            <w:proofErr w:type="spellStart"/>
            <w:r>
              <w:rPr>
                <w:sz w:val="22"/>
                <w:szCs w:val="22"/>
              </w:rPr>
              <w:t>inter</w:t>
            </w:r>
            <w:proofErr w:type="spellEnd"/>
            <w:r>
              <w:rPr>
                <w:sz w:val="22"/>
                <w:szCs w:val="22"/>
              </w:rPr>
              <w:t xml:space="preserve"> e </w:t>
            </w:r>
            <w:proofErr w:type="gramStart"/>
            <w:r>
              <w:rPr>
                <w:sz w:val="22"/>
                <w:szCs w:val="22"/>
              </w:rPr>
              <w:t>externo em boa qualidade, limpos</w:t>
            </w:r>
            <w:proofErr w:type="gramEnd"/>
            <w:r>
              <w:rPr>
                <w:sz w:val="22"/>
                <w:szCs w:val="22"/>
              </w:rPr>
              <w:t xml:space="preserve"> e adequados. </w:t>
            </w:r>
          </w:p>
        </w:tc>
        <w:tc>
          <w:tcPr>
            <w:tcW w:w="1042" w:type="dxa"/>
            <w:vAlign w:val="center"/>
          </w:tcPr>
          <w:p w:rsidR="004D1B43" w:rsidRPr="00EB5D32" w:rsidRDefault="004D1B43" w:rsidP="00772A69">
            <w:pPr>
              <w:jc w:val="center"/>
              <w:rPr>
                <w:sz w:val="22"/>
                <w:szCs w:val="22"/>
              </w:rPr>
            </w:pPr>
            <w:r w:rsidRPr="00EB5D32">
              <w:rPr>
                <w:sz w:val="22"/>
                <w:szCs w:val="22"/>
              </w:rPr>
              <w:t>22888</w:t>
            </w:r>
          </w:p>
        </w:tc>
        <w:tc>
          <w:tcPr>
            <w:tcW w:w="1226" w:type="dxa"/>
            <w:shd w:val="clear" w:color="auto" w:fill="auto"/>
            <w:vAlign w:val="center"/>
          </w:tcPr>
          <w:p w:rsidR="004D1B43" w:rsidRPr="00EB5D32" w:rsidRDefault="004D1B43" w:rsidP="00772A69">
            <w:pPr>
              <w:jc w:val="center"/>
              <w:rPr>
                <w:sz w:val="22"/>
                <w:szCs w:val="22"/>
              </w:rPr>
            </w:pPr>
            <w:r w:rsidRPr="00EB5D32">
              <w:rPr>
                <w:sz w:val="22"/>
                <w:szCs w:val="22"/>
              </w:rPr>
              <w:t>Quilometragem</w:t>
            </w:r>
          </w:p>
        </w:tc>
        <w:tc>
          <w:tcPr>
            <w:tcW w:w="1701" w:type="dxa"/>
            <w:shd w:val="clear" w:color="auto" w:fill="auto"/>
            <w:vAlign w:val="center"/>
          </w:tcPr>
          <w:p w:rsidR="004D1B43" w:rsidRPr="00EB5D32" w:rsidRDefault="004D1B43" w:rsidP="00772A69">
            <w:pPr>
              <w:jc w:val="center"/>
              <w:rPr>
                <w:sz w:val="22"/>
                <w:szCs w:val="22"/>
              </w:rPr>
            </w:pPr>
            <w:proofErr w:type="gramStart"/>
            <w:r>
              <w:rPr>
                <w:sz w:val="22"/>
                <w:szCs w:val="22"/>
              </w:rPr>
              <w:t>01</w:t>
            </w:r>
            <w:r w:rsidRPr="00EB5D32">
              <w:rPr>
                <w:sz w:val="22"/>
                <w:szCs w:val="22"/>
              </w:rPr>
              <w:t xml:space="preserve"> KM</w:t>
            </w:r>
            <w:proofErr w:type="gramEnd"/>
          </w:p>
        </w:tc>
        <w:tc>
          <w:tcPr>
            <w:tcW w:w="1701" w:type="dxa"/>
            <w:shd w:val="clear" w:color="auto" w:fill="auto"/>
            <w:vAlign w:val="center"/>
          </w:tcPr>
          <w:p w:rsidR="004D1B43" w:rsidRPr="00EB5D32" w:rsidRDefault="004D1B43" w:rsidP="00772A69">
            <w:pPr>
              <w:jc w:val="center"/>
              <w:rPr>
                <w:sz w:val="22"/>
                <w:szCs w:val="22"/>
              </w:rPr>
            </w:pPr>
            <w:proofErr w:type="gramStart"/>
            <w:r>
              <w:rPr>
                <w:sz w:val="22"/>
                <w:szCs w:val="22"/>
              </w:rPr>
              <w:t>6</w:t>
            </w:r>
            <w:r w:rsidRPr="00EB5D32">
              <w:rPr>
                <w:sz w:val="22"/>
                <w:szCs w:val="22"/>
              </w:rPr>
              <w:t>00.000 KM</w:t>
            </w:r>
            <w:proofErr w:type="gramEnd"/>
          </w:p>
        </w:tc>
      </w:tr>
    </w:tbl>
    <w:p w:rsidR="004D1B43" w:rsidRPr="00AF2BD5" w:rsidRDefault="004D1B43" w:rsidP="00AF2BD5">
      <w:pPr>
        <w:spacing w:before="120" w:after="120"/>
        <w:jc w:val="both"/>
        <w:rPr>
          <w:sz w:val="24"/>
          <w:szCs w:val="24"/>
        </w:rPr>
      </w:pPr>
      <w:r w:rsidRPr="00AF2BD5">
        <w:rPr>
          <w:sz w:val="24"/>
          <w:szCs w:val="24"/>
        </w:rPr>
        <w:t>1.2.1 – As quantidades máximas ora dispostas são mera estimativa, elaboradas com intuito de orientar a empresa na apresentação de sua proposta, não obrigando a Administração a adquirir a quantidade mínima ou integral dos serviços.</w:t>
      </w:r>
    </w:p>
    <w:p w:rsidR="004D1B43" w:rsidRPr="00AF2BD5" w:rsidRDefault="004D1B43" w:rsidP="00AF2BD5">
      <w:pPr>
        <w:spacing w:before="120" w:after="120"/>
        <w:jc w:val="both"/>
        <w:rPr>
          <w:sz w:val="24"/>
          <w:szCs w:val="24"/>
        </w:rPr>
      </w:pPr>
      <w:proofErr w:type="gramStart"/>
      <w:r w:rsidRPr="00AF2BD5">
        <w:rPr>
          <w:sz w:val="24"/>
          <w:szCs w:val="24"/>
        </w:rPr>
        <w:t>1.3 – SITUAÇÃO</w:t>
      </w:r>
      <w:proofErr w:type="gramEnd"/>
      <w:r w:rsidRPr="00AF2BD5">
        <w:rPr>
          <w:sz w:val="24"/>
          <w:szCs w:val="24"/>
        </w:rPr>
        <w:t xml:space="preserve"> QUE ORIGINA A DEMANDA</w:t>
      </w:r>
    </w:p>
    <w:p w:rsidR="004D1B43" w:rsidRPr="00AF2BD5" w:rsidRDefault="004D1B43" w:rsidP="00772A69">
      <w:pPr>
        <w:spacing w:before="120" w:after="120"/>
        <w:jc w:val="both"/>
        <w:rPr>
          <w:sz w:val="24"/>
          <w:szCs w:val="24"/>
        </w:rPr>
      </w:pPr>
      <w:r w:rsidRPr="00AF2BD5">
        <w:rPr>
          <w:rFonts w:eastAsia="ArialMT"/>
          <w:sz w:val="24"/>
          <w:szCs w:val="24"/>
        </w:rPr>
        <w:t xml:space="preserve">Considerando </w:t>
      </w:r>
      <w:r w:rsidRPr="00AF2BD5">
        <w:rPr>
          <w:sz w:val="24"/>
          <w:szCs w:val="24"/>
        </w:rPr>
        <w:t xml:space="preserve">o número de pacientes transportados pela Secretaria Municipal de Saúde, para que possam realizar seus tratamentos, consultas e exames agendados em outros municípios, no qual existe na maioria dos casos, grande dificuldade na marcação, remarcação ou adiamento destes; a gravidade das enfermidades de alguns pacientes, cujo tratamento precoce é fundamental para recuperação de sua saúde e dignidade, não podendo perder suas consultas e procedimentos; </w:t>
      </w:r>
    </w:p>
    <w:p w:rsidR="004D1B43" w:rsidRPr="00AF2BD5" w:rsidRDefault="004D1B43" w:rsidP="00772A69">
      <w:pPr>
        <w:tabs>
          <w:tab w:val="left" w:pos="0"/>
        </w:tabs>
        <w:spacing w:before="120" w:after="120"/>
        <w:jc w:val="both"/>
        <w:rPr>
          <w:sz w:val="24"/>
          <w:szCs w:val="24"/>
        </w:rPr>
      </w:pPr>
      <w:r w:rsidRPr="00AF2BD5">
        <w:rPr>
          <w:bCs/>
          <w:sz w:val="24"/>
          <w:szCs w:val="24"/>
        </w:rPr>
        <w:t xml:space="preserve">Considerando que, é de suma importância que os nossos veículos estejam </w:t>
      </w:r>
      <w:r w:rsidRPr="00AF2BD5">
        <w:rPr>
          <w:sz w:val="24"/>
          <w:szCs w:val="24"/>
        </w:rPr>
        <w:t xml:space="preserve">em perfeitas condições de uso e funcionamento, garantindo a segurança dos condutores e usuários, assim como manter a programação da agenda de viagens; </w:t>
      </w:r>
    </w:p>
    <w:p w:rsidR="004D1B43" w:rsidRPr="00AF2BD5" w:rsidRDefault="004D1B43" w:rsidP="00772A69">
      <w:pPr>
        <w:tabs>
          <w:tab w:val="left" w:pos="0"/>
        </w:tabs>
        <w:spacing w:before="120" w:after="120"/>
        <w:jc w:val="both"/>
        <w:rPr>
          <w:sz w:val="24"/>
          <w:szCs w:val="24"/>
        </w:rPr>
      </w:pPr>
      <w:r w:rsidRPr="00AF2BD5">
        <w:rPr>
          <w:sz w:val="24"/>
          <w:szCs w:val="24"/>
        </w:rPr>
        <w:t xml:space="preserve"> Faz-se necessária a locação de um veículo tipo VAN, para que em caso de avaria com um de nossos veículos, não haja paralisação do serviço prestado pela municipalidade.</w:t>
      </w:r>
    </w:p>
    <w:p w:rsidR="004D1B43" w:rsidRPr="00AF2BD5" w:rsidRDefault="004D1B43" w:rsidP="00772A69">
      <w:pPr>
        <w:spacing w:before="120" w:after="120"/>
        <w:jc w:val="both"/>
        <w:rPr>
          <w:sz w:val="24"/>
          <w:szCs w:val="24"/>
        </w:rPr>
      </w:pPr>
      <w:r w:rsidRPr="00AF2BD5">
        <w:rPr>
          <w:sz w:val="24"/>
          <w:szCs w:val="24"/>
        </w:rPr>
        <w:t>1.4 – ESTUDOS TÉCNICOS QUE EMBASAM A SOLUÇÃO</w:t>
      </w:r>
    </w:p>
    <w:p w:rsidR="004D1B43" w:rsidRDefault="004D1B43" w:rsidP="00772A69">
      <w:pPr>
        <w:spacing w:before="120" w:after="120"/>
        <w:jc w:val="both"/>
        <w:rPr>
          <w:sz w:val="24"/>
          <w:szCs w:val="24"/>
        </w:rPr>
      </w:pPr>
      <w:r w:rsidRPr="00AF2BD5">
        <w:rPr>
          <w:sz w:val="24"/>
          <w:szCs w:val="24"/>
        </w:rPr>
        <w:t>Não foram</w:t>
      </w:r>
      <w:proofErr w:type="gramStart"/>
      <w:r w:rsidRPr="00AF2BD5">
        <w:rPr>
          <w:sz w:val="24"/>
          <w:szCs w:val="24"/>
        </w:rPr>
        <w:t xml:space="preserve">  </w:t>
      </w:r>
      <w:proofErr w:type="gramEnd"/>
      <w:r w:rsidRPr="00AF2BD5">
        <w:rPr>
          <w:sz w:val="24"/>
          <w:szCs w:val="24"/>
        </w:rPr>
        <w:t xml:space="preserve">elaborados Estudos Técnicos Preliminares, porém, justifica-se a locação tendo em vista a necessidade de transporte e locomoção de pacientes para tratamento fora do domicílio, entre hospitais da rede pública Municipal e Estadual, garantindo assim, integridade, pois se trata de um serviço essencial, contínuo e ininterrupto, não podendo, portanto, sofrer descontinuidade. </w:t>
      </w:r>
    </w:p>
    <w:p w:rsidR="004D1B43" w:rsidRPr="00AF2BD5" w:rsidRDefault="004D1B43" w:rsidP="00772A69">
      <w:pPr>
        <w:spacing w:before="120" w:after="120"/>
        <w:jc w:val="both"/>
        <w:rPr>
          <w:sz w:val="24"/>
          <w:szCs w:val="24"/>
        </w:rPr>
      </w:pPr>
      <w:proofErr w:type="gramStart"/>
      <w:r w:rsidRPr="00AF2BD5">
        <w:rPr>
          <w:sz w:val="24"/>
          <w:szCs w:val="24"/>
        </w:rPr>
        <w:t>1.5 – JUSTIFICATIVA DA QUANTIDADE</w:t>
      </w:r>
      <w:proofErr w:type="gramEnd"/>
    </w:p>
    <w:p w:rsidR="004D1B43" w:rsidRPr="00AF2BD5" w:rsidRDefault="004D1B43" w:rsidP="00772A69">
      <w:pPr>
        <w:spacing w:before="120" w:after="120"/>
        <w:jc w:val="both"/>
        <w:rPr>
          <w:sz w:val="24"/>
          <w:szCs w:val="24"/>
        </w:rPr>
      </w:pPr>
      <w:r w:rsidRPr="00AF2BD5">
        <w:rPr>
          <w:sz w:val="24"/>
          <w:szCs w:val="24"/>
        </w:rPr>
        <w:t xml:space="preserve">Informamos que a terceirização dos serviços é necessária para complementar </w:t>
      </w:r>
      <w:proofErr w:type="gramStart"/>
      <w:r w:rsidRPr="00AF2BD5">
        <w:rPr>
          <w:sz w:val="24"/>
          <w:szCs w:val="24"/>
        </w:rPr>
        <w:t>a</w:t>
      </w:r>
      <w:proofErr w:type="gramEnd"/>
      <w:r w:rsidRPr="00AF2BD5">
        <w:rPr>
          <w:sz w:val="24"/>
          <w:szCs w:val="24"/>
        </w:rPr>
        <w:t xml:space="preserve"> cobertura de atendimento que é realizado pela Secretaria Municipal de Saúde, tendo em vista que a frota de </w:t>
      </w:r>
      <w:r w:rsidRPr="00AF2BD5">
        <w:rPr>
          <w:sz w:val="24"/>
          <w:szCs w:val="24"/>
        </w:rPr>
        <w:lastRenderedPageBreak/>
        <w:t>veículos de transportes coletivos, com a paralisação para manutenção corretiva, é insuficiente para suprir a demanda existente.</w:t>
      </w:r>
    </w:p>
    <w:p w:rsidR="004D1B43" w:rsidRPr="00AF2BD5" w:rsidRDefault="004D1B43" w:rsidP="00772A69">
      <w:pPr>
        <w:spacing w:before="120" w:after="120"/>
        <w:jc w:val="both"/>
        <w:rPr>
          <w:sz w:val="24"/>
          <w:szCs w:val="24"/>
        </w:rPr>
      </w:pPr>
      <w:proofErr w:type="gramStart"/>
      <w:r w:rsidRPr="00AF2BD5">
        <w:rPr>
          <w:sz w:val="24"/>
          <w:szCs w:val="24"/>
        </w:rPr>
        <w:t>1.6 – JUSTIFICATIVA DO PARCELAMENTO</w:t>
      </w:r>
      <w:proofErr w:type="gramEnd"/>
    </w:p>
    <w:p w:rsidR="004D1B43" w:rsidRPr="00AF2BD5" w:rsidRDefault="004D1B43" w:rsidP="00772A69">
      <w:pPr>
        <w:spacing w:before="120" w:after="120"/>
        <w:jc w:val="both"/>
        <w:rPr>
          <w:sz w:val="24"/>
          <w:szCs w:val="24"/>
        </w:rPr>
      </w:pPr>
      <w:r w:rsidRPr="00AF2BD5">
        <w:rPr>
          <w:sz w:val="24"/>
          <w:szCs w:val="24"/>
          <w:shd w:val="clear" w:color="auto" w:fill="FFFFFF"/>
        </w:rPr>
        <w:t>Tendo em vista o objetivo de propiciar a ampla participação dos licitantes, sem prejuízo ou perda de economia, fez a opção pelo PARCELAMENTO, com julgamento menor preço por km rodado, em observância ao artigo 23, §1º, da Lei nº. 8.666/93, tendo em vista que a divisão do objeto é técnica e economicamente viável e não representa perda de economia de escala para a Administração.</w:t>
      </w:r>
    </w:p>
    <w:p w:rsidR="004D1B43" w:rsidRPr="00AF2BD5" w:rsidRDefault="004D1B43" w:rsidP="00772A69">
      <w:pPr>
        <w:spacing w:before="120" w:after="120"/>
        <w:jc w:val="both"/>
        <w:rPr>
          <w:b/>
          <w:sz w:val="24"/>
          <w:szCs w:val="24"/>
        </w:rPr>
      </w:pPr>
      <w:r w:rsidRPr="00AF2BD5">
        <w:rPr>
          <w:b/>
          <w:sz w:val="24"/>
          <w:szCs w:val="24"/>
        </w:rPr>
        <w:t>2 – OBRIGAÇÕES DA CONTRATADA</w:t>
      </w:r>
    </w:p>
    <w:p w:rsidR="004D1B43" w:rsidRPr="00AF2BD5" w:rsidRDefault="004D1B43" w:rsidP="00772A69">
      <w:pPr>
        <w:spacing w:before="120" w:after="120"/>
        <w:jc w:val="both"/>
        <w:rPr>
          <w:sz w:val="24"/>
          <w:szCs w:val="24"/>
        </w:rPr>
      </w:pPr>
      <w:r w:rsidRPr="00AF2BD5">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4D1B43" w:rsidRPr="00AF2BD5" w:rsidRDefault="004D1B43" w:rsidP="00772A69">
      <w:pPr>
        <w:spacing w:before="120" w:after="120"/>
        <w:jc w:val="both"/>
        <w:rPr>
          <w:sz w:val="24"/>
          <w:szCs w:val="24"/>
        </w:rPr>
      </w:pPr>
      <w:r w:rsidRPr="00AF2BD5">
        <w:rPr>
          <w:sz w:val="24"/>
          <w:szCs w:val="24"/>
        </w:rPr>
        <w:t>2.1.1 – Efetuar a locação do objeto em perfeitas condições, conforme especificações, prazo e local constantes no Termo de Referência e seus anexos.</w:t>
      </w:r>
    </w:p>
    <w:p w:rsidR="004D1B43" w:rsidRPr="00AF2BD5" w:rsidRDefault="004D1B43" w:rsidP="00772A69">
      <w:pPr>
        <w:spacing w:before="120" w:after="120"/>
        <w:jc w:val="both"/>
        <w:rPr>
          <w:sz w:val="24"/>
          <w:szCs w:val="24"/>
        </w:rPr>
      </w:pPr>
      <w:r w:rsidRPr="00AF2BD5">
        <w:rPr>
          <w:sz w:val="24"/>
          <w:szCs w:val="24"/>
        </w:rPr>
        <w:t>2.1.2 – Comunicar à Administração, com antecedência mínima de 24 (vinte e quatro) horas que antecede a data da prestação dos serviços, os motivos que impossibilitem o cumprimento do prazo previsto, com a devida comprovação;</w:t>
      </w:r>
    </w:p>
    <w:p w:rsidR="004D1B43" w:rsidRPr="00AF2BD5" w:rsidRDefault="004D1B43" w:rsidP="00772A69">
      <w:pPr>
        <w:spacing w:before="120" w:after="120"/>
        <w:jc w:val="both"/>
        <w:rPr>
          <w:sz w:val="24"/>
          <w:szCs w:val="24"/>
        </w:rPr>
      </w:pPr>
      <w:r w:rsidRPr="00AF2BD5">
        <w:rPr>
          <w:sz w:val="24"/>
          <w:szCs w:val="24"/>
        </w:rPr>
        <w:t>2.1.3 – Manter, durante toda a execução do contrato, em compatibilidade com as obrigações assumidas, todas as condições de habilitação e qualificação exigidas na licitação;</w:t>
      </w:r>
    </w:p>
    <w:p w:rsidR="004D1B43" w:rsidRPr="00AF2BD5" w:rsidRDefault="004D1B43" w:rsidP="00772A69">
      <w:pPr>
        <w:spacing w:before="120" w:after="120"/>
        <w:jc w:val="both"/>
        <w:rPr>
          <w:sz w:val="24"/>
          <w:szCs w:val="24"/>
        </w:rPr>
      </w:pPr>
      <w:r w:rsidRPr="00AF2BD5">
        <w:rPr>
          <w:sz w:val="24"/>
          <w:szCs w:val="24"/>
        </w:rPr>
        <w:t>2.1.4 – Indicar preposto para representá-la durante a execução do contrato;</w:t>
      </w:r>
    </w:p>
    <w:p w:rsidR="004D1B43" w:rsidRPr="00AF2BD5" w:rsidRDefault="004D1B43" w:rsidP="00772A69">
      <w:pPr>
        <w:spacing w:before="120" w:after="120"/>
        <w:jc w:val="both"/>
        <w:rPr>
          <w:sz w:val="24"/>
          <w:szCs w:val="24"/>
        </w:rPr>
      </w:pPr>
      <w:r w:rsidRPr="00AF2BD5">
        <w:rPr>
          <w:sz w:val="24"/>
          <w:szCs w:val="24"/>
        </w:rPr>
        <w:t>2.1.5 – Comunicar à Administração sobre qualquer alteração no endereço, conta bancária ou outros dados necessários para recebimento de correspondência, enquanto perdurar os efeitos da contratação;</w:t>
      </w:r>
    </w:p>
    <w:p w:rsidR="004D1B43" w:rsidRPr="00AF2BD5" w:rsidRDefault="004D1B43" w:rsidP="00772A69">
      <w:pPr>
        <w:spacing w:before="120" w:after="120"/>
        <w:jc w:val="both"/>
        <w:rPr>
          <w:sz w:val="24"/>
          <w:szCs w:val="24"/>
        </w:rPr>
      </w:pPr>
      <w:r w:rsidRPr="00AF2BD5">
        <w:rPr>
          <w:sz w:val="24"/>
          <w:szCs w:val="24"/>
        </w:rPr>
        <w:t>2.1.6 – Receber as comunicações da Administração e respondê-las ou atendê-las nos prazos específicos constantes da comunicação;</w:t>
      </w:r>
    </w:p>
    <w:p w:rsidR="004D1B43" w:rsidRPr="00AF2BD5" w:rsidRDefault="004D1B43" w:rsidP="00772A69">
      <w:pPr>
        <w:spacing w:before="120" w:after="120"/>
        <w:jc w:val="both"/>
        <w:rPr>
          <w:sz w:val="24"/>
          <w:szCs w:val="24"/>
        </w:rPr>
      </w:pPr>
      <w:r w:rsidRPr="00AF2BD5">
        <w:rPr>
          <w:sz w:val="24"/>
          <w:szCs w:val="24"/>
        </w:rPr>
        <w:t>2.1.7 – Arcar com todas as despesas diretas e indiretas decorrentes do objeto, tais como tributos, encargos sociais e trabalhistas, combustíveis, peças, etc., necessários ao veículo;</w:t>
      </w:r>
    </w:p>
    <w:p w:rsidR="004D1B43" w:rsidRPr="00AF2BD5" w:rsidRDefault="004D1B43" w:rsidP="00772A69">
      <w:pPr>
        <w:spacing w:before="120" w:after="120"/>
        <w:jc w:val="both"/>
        <w:rPr>
          <w:sz w:val="24"/>
          <w:szCs w:val="24"/>
        </w:rPr>
      </w:pPr>
      <w:r w:rsidRPr="00AF2BD5">
        <w:rPr>
          <w:sz w:val="24"/>
          <w:szCs w:val="24"/>
        </w:rPr>
        <w:t>2.1.8 - O veículo deverá possuir o Certificado de Registro e Licenciamento dos Veículos – CRLV e CRV, devidamente regularizado.</w:t>
      </w:r>
    </w:p>
    <w:p w:rsidR="004D1B43" w:rsidRPr="00AF2BD5" w:rsidRDefault="004D1B43" w:rsidP="00772A69">
      <w:pPr>
        <w:spacing w:before="120" w:after="120"/>
        <w:jc w:val="both"/>
        <w:rPr>
          <w:sz w:val="24"/>
          <w:szCs w:val="24"/>
        </w:rPr>
      </w:pPr>
      <w:r w:rsidRPr="00AF2BD5">
        <w:rPr>
          <w:sz w:val="24"/>
          <w:szCs w:val="24"/>
        </w:rPr>
        <w:t>2.1.9 - O veículo deverá apresentar as seguintes características básicas:</w:t>
      </w:r>
    </w:p>
    <w:p w:rsidR="004D1B43" w:rsidRPr="00AF2BD5" w:rsidRDefault="004D1B43" w:rsidP="00772A69">
      <w:pPr>
        <w:spacing w:before="120" w:after="120"/>
        <w:jc w:val="both"/>
        <w:rPr>
          <w:sz w:val="24"/>
          <w:szCs w:val="24"/>
        </w:rPr>
      </w:pPr>
      <w:r w:rsidRPr="00AF2BD5">
        <w:rPr>
          <w:sz w:val="24"/>
          <w:szCs w:val="24"/>
        </w:rPr>
        <w:t>2.1.9.1 Ser novo ou seminovo, sendo certo que a idade do veículo deve ser de 05 (cinco) anos contados da data de fabricação, nos termos do entendimento do Tribunal de Contas do Estado do Rio de Janeiro nos autos do Processo TCE-RJ nº. 219.2763-0/2021;</w:t>
      </w:r>
    </w:p>
    <w:p w:rsidR="004D1B43" w:rsidRPr="00AF2BD5" w:rsidRDefault="004D1B43" w:rsidP="00772A69">
      <w:pPr>
        <w:spacing w:before="120" w:after="120"/>
        <w:jc w:val="both"/>
        <w:rPr>
          <w:sz w:val="24"/>
          <w:szCs w:val="24"/>
        </w:rPr>
      </w:pPr>
      <w:r w:rsidRPr="00AF2BD5">
        <w:rPr>
          <w:sz w:val="24"/>
          <w:szCs w:val="24"/>
        </w:rPr>
        <w:t xml:space="preserve">2.1.9.2 Possuir 03 (três) portas, sendo uma delas corrediça e com abertura automática; </w:t>
      </w:r>
    </w:p>
    <w:p w:rsidR="004D1B43" w:rsidRPr="00AF2BD5" w:rsidRDefault="004D1B43" w:rsidP="00772A69">
      <w:pPr>
        <w:spacing w:before="120" w:after="120"/>
        <w:jc w:val="both"/>
        <w:rPr>
          <w:sz w:val="24"/>
          <w:szCs w:val="24"/>
        </w:rPr>
      </w:pPr>
      <w:r w:rsidRPr="00AF2BD5">
        <w:rPr>
          <w:sz w:val="24"/>
          <w:szCs w:val="24"/>
        </w:rPr>
        <w:t xml:space="preserve">2.1.9.3 Capacidade de transportar, no mínimo, 15 (quinze) passageiros, além do motorista, contendo cinto de segurança; </w:t>
      </w:r>
    </w:p>
    <w:p w:rsidR="004D1B43" w:rsidRPr="00AF2BD5" w:rsidRDefault="004D1B43" w:rsidP="00772A69">
      <w:pPr>
        <w:spacing w:before="120" w:after="120"/>
        <w:jc w:val="both"/>
        <w:rPr>
          <w:sz w:val="24"/>
          <w:szCs w:val="24"/>
        </w:rPr>
      </w:pPr>
      <w:r w:rsidRPr="00AF2BD5">
        <w:rPr>
          <w:sz w:val="24"/>
          <w:szCs w:val="24"/>
        </w:rPr>
        <w:t>2.1.9.4 Ar condicionado;</w:t>
      </w:r>
    </w:p>
    <w:p w:rsidR="004D1B43" w:rsidRPr="00AF2BD5" w:rsidRDefault="004D1B43" w:rsidP="00772A69">
      <w:pPr>
        <w:spacing w:before="120" w:after="120"/>
        <w:jc w:val="both"/>
        <w:rPr>
          <w:sz w:val="24"/>
          <w:szCs w:val="24"/>
        </w:rPr>
      </w:pPr>
      <w:r w:rsidRPr="00AF2BD5">
        <w:rPr>
          <w:sz w:val="24"/>
          <w:szCs w:val="24"/>
        </w:rPr>
        <w:t>2.1.9.5 Bancos preferencialmente em tecido, com apoio de cabeça;</w:t>
      </w:r>
    </w:p>
    <w:p w:rsidR="004D1B43" w:rsidRPr="00AF2BD5" w:rsidRDefault="004D1B43" w:rsidP="00772A69">
      <w:pPr>
        <w:spacing w:before="120" w:after="120"/>
        <w:jc w:val="both"/>
        <w:rPr>
          <w:sz w:val="24"/>
          <w:szCs w:val="24"/>
        </w:rPr>
      </w:pPr>
      <w:r w:rsidRPr="00AF2BD5">
        <w:rPr>
          <w:sz w:val="24"/>
          <w:szCs w:val="24"/>
        </w:rPr>
        <w:t>2.1.9.6 Direção hidráulica;</w:t>
      </w:r>
    </w:p>
    <w:p w:rsidR="004D1B43" w:rsidRPr="00AF2BD5" w:rsidRDefault="004D1B43" w:rsidP="00772A69">
      <w:pPr>
        <w:spacing w:before="120" w:after="120"/>
        <w:jc w:val="both"/>
        <w:rPr>
          <w:sz w:val="24"/>
          <w:szCs w:val="24"/>
        </w:rPr>
      </w:pPr>
      <w:r w:rsidRPr="00AF2BD5">
        <w:rPr>
          <w:sz w:val="24"/>
          <w:szCs w:val="24"/>
        </w:rPr>
        <w:t>2.1.9.7 Desembaçador elétrico;</w:t>
      </w:r>
    </w:p>
    <w:p w:rsidR="004D1B43" w:rsidRPr="00AF2BD5" w:rsidRDefault="004D1B43" w:rsidP="00772A69">
      <w:pPr>
        <w:spacing w:before="120" w:after="120"/>
        <w:jc w:val="both"/>
        <w:rPr>
          <w:sz w:val="24"/>
          <w:szCs w:val="24"/>
        </w:rPr>
      </w:pPr>
      <w:r w:rsidRPr="00AF2BD5">
        <w:rPr>
          <w:sz w:val="24"/>
          <w:szCs w:val="24"/>
        </w:rPr>
        <w:t>2.1.10 Os veículos deverão estar sempre em perfeito estado de conservação e manutenção, além de abastecidos e limpos, interna e externamente.</w:t>
      </w:r>
    </w:p>
    <w:p w:rsidR="004D1B43" w:rsidRPr="00AF2BD5" w:rsidRDefault="004D1B43" w:rsidP="00772A69">
      <w:pPr>
        <w:spacing w:before="120" w:after="120"/>
        <w:jc w:val="both"/>
        <w:rPr>
          <w:sz w:val="24"/>
          <w:szCs w:val="24"/>
        </w:rPr>
      </w:pPr>
      <w:r w:rsidRPr="00AF2BD5">
        <w:rPr>
          <w:sz w:val="24"/>
          <w:szCs w:val="24"/>
        </w:rPr>
        <w:t>2.1.11 Os veículos deverão permanecer em situação regular com o DETRAN-RJ;</w:t>
      </w:r>
    </w:p>
    <w:p w:rsidR="004D1B43" w:rsidRPr="00AF2BD5" w:rsidRDefault="004D1B43" w:rsidP="00772A69">
      <w:pPr>
        <w:spacing w:before="120" w:after="120"/>
        <w:jc w:val="both"/>
        <w:rPr>
          <w:sz w:val="24"/>
          <w:szCs w:val="24"/>
        </w:rPr>
      </w:pPr>
      <w:r w:rsidRPr="00AF2BD5">
        <w:rPr>
          <w:sz w:val="24"/>
          <w:szCs w:val="24"/>
        </w:rPr>
        <w:lastRenderedPageBreak/>
        <w:t>2.1.12 Quando da necessidade de substituição do veículo pela CONTRATADA, a Fiscalização do Contrato deverá ser informada imediata e formalmente, havendo, ainda, a necessidade de envio de cópia do CRLV, para análise e arquivamento.</w:t>
      </w:r>
    </w:p>
    <w:p w:rsidR="004D1B43" w:rsidRPr="00AF2BD5" w:rsidRDefault="004D1B43" w:rsidP="00772A69">
      <w:pPr>
        <w:spacing w:before="120" w:after="120"/>
        <w:jc w:val="both"/>
        <w:rPr>
          <w:sz w:val="24"/>
          <w:szCs w:val="24"/>
        </w:rPr>
      </w:pPr>
      <w:r w:rsidRPr="00AF2BD5">
        <w:rPr>
          <w:sz w:val="24"/>
          <w:szCs w:val="24"/>
        </w:rPr>
        <w:t>2.1.13</w:t>
      </w:r>
      <w:proofErr w:type="gramStart"/>
      <w:r w:rsidRPr="00AF2BD5">
        <w:rPr>
          <w:sz w:val="24"/>
          <w:szCs w:val="24"/>
        </w:rPr>
        <w:t xml:space="preserve">  </w:t>
      </w:r>
      <w:proofErr w:type="gramEnd"/>
      <w:r w:rsidRPr="00AF2BD5">
        <w:rPr>
          <w:sz w:val="24"/>
          <w:szCs w:val="24"/>
        </w:rPr>
        <w:t>Caso seja identificada a troca por veículos com características inferiores as exigidas na habilitação, a CONTRATADA será notificada para a substituição imediata do veículo, ficando, ainda, sujeita a aplicação de penalidades administrativas.</w:t>
      </w:r>
    </w:p>
    <w:p w:rsidR="004D1B43" w:rsidRPr="00AF2BD5" w:rsidRDefault="004D1B43" w:rsidP="00772A69">
      <w:pPr>
        <w:spacing w:before="120" w:after="120"/>
        <w:jc w:val="both"/>
        <w:rPr>
          <w:sz w:val="24"/>
          <w:szCs w:val="24"/>
        </w:rPr>
      </w:pPr>
      <w:r w:rsidRPr="00AF2BD5">
        <w:rPr>
          <w:sz w:val="24"/>
          <w:szCs w:val="24"/>
        </w:rPr>
        <w:t xml:space="preserve">2.1.14 Os motoristas deverão possuir, no mínimo, Carteira Nacional de Habilitação (CNH) na categoria “D”, sendo </w:t>
      </w:r>
      <w:proofErr w:type="gramStart"/>
      <w:r w:rsidRPr="00AF2BD5">
        <w:rPr>
          <w:sz w:val="24"/>
          <w:szCs w:val="24"/>
        </w:rPr>
        <w:t>exigido, no mínimo 02 (dois) anos de experiência, na respectiva categoria, em serviços iguais ou similares ao objeto deste Termo, comprovados na Carteira de Trabalho</w:t>
      </w:r>
      <w:proofErr w:type="gramEnd"/>
      <w:r w:rsidRPr="00AF2BD5">
        <w:rPr>
          <w:sz w:val="24"/>
          <w:szCs w:val="24"/>
        </w:rPr>
        <w:t>.</w:t>
      </w:r>
    </w:p>
    <w:p w:rsidR="004D1B43" w:rsidRPr="00AF2BD5" w:rsidRDefault="004D1B43" w:rsidP="00772A69">
      <w:pPr>
        <w:spacing w:before="120" w:after="120"/>
        <w:jc w:val="both"/>
        <w:rPr>
          <w:sz w:val="24"/>
          <w:szCs w:val="24"/>
        </w:rPr>
      </w:pPr>
      <w:r w:rsidRPr="00AF2BD5">
        <w:rPr>
          <w:sz w:val="24"/>
          <w:szCs w:val="24"/>
        </w:rPr>
        <w:t xml:space="preserve">2.1.15 Os motoristas dos veículos, por razão de segurança, padronização e identificação, deverão se apresentar trajados de calça social e camisa social, em cores </w:t>
      </w:r>
      <w:proofErr w:type="gramStart"/>
      <w:r w:rsidRPr="00AF2BD5">
        <w:rPr>
          <w:sz w:val="24"/>
          <w:szCs w:val="24"/>
        </w:rPr>
        <w:t>sóbrias, devidamente identificados</w:t>
      </w:r>
      <w:proofErr w:type="gramEnd"/>
      <w:r w:rsidRPr="00AF2BD5">
        <w:rPr>
          <w:sz w:val="24"/>
          <w:szCs w:val="24"/>
        </w:rPr>
        <w:t>.</w:t>
      </w:r>
    </w:p>
    <w:p w:rsidR="004D1B43" w:rsidRPr="00AF2BD5" w:rsidRDefault="004D1B43" w:rsidP="00772A69">
      <w:pPr>
        <w:spacing w:before="120" w:after="120"/>
        <w:jc w:val="both"/>
        <w:rPr>
          <w:sz w:val="24"/>
          <w:szCs w:val="24"/>
        </w:rPr>
      </w:pPr>
      <w:r w:rsidRPr="00AF2BD5">
        <w:rPr>
          <w:sz w:val="24"/>
          <w:szCs w:val="24"/>
        </w:rPr>
        <w:t>2.1.16 Os motoristas não terão qualquer vínculo empregatício com a Secretaria Municipal de Saúde de Bom Jardim;</w:t>
      </w:r>
    </w:p>
    <w:p w:rsidR="004D1B43" w:rsidRPr="00AF2BD5" w:rsidRDefault="004D1B43" w:rsidP="00772A69">
      <w:pPr>
        <w:spacing w:before="120" w:after="120"/>
        <w:jc w:val="both"/>
        <w:rPr>
          <w:sz w:val="24"/>
          <w:szCs w:val="24"/>
        </w:rPr>
      </w:pPr>
      <w:r w:rsidRPr="00AF2BD5">
        <w:rPr>
          <w:sz w:val="24"/>
          <w:szCs w:val="24"/>
        </w:rPr>
        <w:t>2.1.17 A jornada de trabalho dos motoristas deverá respeitar os limites previstos em lei.</w:t>
      </w:r>
    </w:p>
    <w:p w:rsidR="004D1B43" w:rsidRPr="00AF2BD5" w:rsidRDefault="004D1B43" w:rsidP="00772A69">
      <w:pPr>
        <w:spacing w:before="120" w:after="120"/>
        <w:jc w:val="both"/>
        <w:rPr>
          <w:sz w:val="24"/>
          <w:szCs w:val="24"/>
        </w:rPr>
      </w:pPr>
      <w:r w:rsidRPr="00AF2BD5">
        <w:rPr>
          <w:sz w:val="24"/>
          <w:szCs w:val="24"/>
        </w:rPr>
        <w:t xml:space="preserve">2.1.18 Os motoristas deverão, ainda, serem éticos, urbanos e civilizados, observando as regras básicas de conduta: </w:t>
      </w:r>
    </w:p>
    <w:p w:rsidR="004D1B43" w:rsidRPr="00AF2BD5" w:rsidRDefault="004D1B43" w:rsidP="00772A69">
      <w:pPr>
        <w:spacing w:before="120" w:after="120"/>
        <w:jc w:val="both"/>
        <w:rPr>
          <w:sz w:val="24"/>
          <w:szCs w:val="24"/>
        </w:rPr>
      </w:pPr>
      <w:r w:rsidRPr="00AF2BD5">
        <w:rPr>
          <w:sz w:val="24"/>
          <w:szCs w:val="24"/>
        </w:rPr>
        <w:t xml:space="preserve">2.1.18.1 Observar rigorosamente as leis de trânsito; </w:t>
      </w:r>
    </w:p>
    <w:p w:rsidR="004D1B43" w:rsidRPr="00AF2BD5" w:rsidRDefault="004D1B43" w:rsidP="00772A69">
      <w:pPr>
        <w:spacing w:before="120" w:after="120"/>
        <w:jc w:val="both"/>
        <w:rPr>
          <w:sz w:val="24"/>
          <w:szCs w:val="24"/>
        </w:rPr>
      </w:pPr>
      <w:r w:rsidRPr="00AF2BD5">
        <w:rPr>
          <w:sz w:val="24"/>
          <w:szCs w:val="24"/>
        </w:rPr>
        <w:t xml:space="preserve">2.1.18.2 Observar a velocidade máxima da via onde está trafegando; </w:t>
      </w:r>
    </w:p>
    <w:p w:rsidR="004D1B43" w:rsidRPr="00AF2BD5" w:rsidRDefault="004D1B43" w:rsidP="00772A69">
      <w:pPr>
        <w:spacing w:before="120" w:after="120"/>
        <w:jc w:val="both"/>
        <w:rPr>
          <w:sz w:val="24"/>
          <w:szCs w:val="24"/>
        </w:rPr>
      </w:pPr>
      <w:r w:rsidRPr="00AF2BD5">
        <w:rPr>
          <w:sz w:val="24"/>
          <w:szCs w:val="24"/>
        </w:rPr>
        <w:t xml:space="preserve">2.1.18.3 Não fumar ao dirigir o veículo; </w:t>
      </w:r>
    </w:p>
    <w:p w:rsidR="004D1B43" w:rsidRPr="00AF2BD5" w:rsidRDefault="004D1B43" w:rsidP="00772A69">
      <w:pPr>
        <w:spacing w:before="120" w:after="120"/>
        <w:jc w:val="both"/>
        <w:rPr>
          <w:sz w:val="24"/>
          <w:szCs w:val="24"/>
        </w:rPr>
      </w:pPr>
      <w:r w:rsidRPr="00AF2BD5">
        <w:rPr>
          <w:sz w:val="24"/>
          <w:szCs w:val="24"/>
        </w:rPr>
        <w:t>2.1.18.4 Em hipótese alguma, ingerir bebida alcoólica quando em serviço;</w:t>
      </w:r>
    </w:p>
    <w:p w:rsidR="004D1B43" w:rsidRPr="00AF2BD5" w:rsidRDefault="004D1B43" w:rsidP="00772A69">
      <w:pPr>
        <w:spacing w:before="120" w:after="120"/>
        <w:jc w:val="both"/>
        <w:rPr>
          <w:sz w:val="24"/>
          <w:szCs w:val="24"/>
        </w:rPr>
      </w:pPr>
      <w:r w:rsidRPr="00AF2BD5">
        <w:rPr>
          <w:sz w:val="24"/>
          <w:szCs w:val="24"/>
        </w:rPr>
        <w:t xml:space="preserve">2.1.18.5 Diminuir a velocidade e aumentar a atenção quando estiver chovendo; </w:t>
      </w:r>
    </w:p>
    <w:p w:rsidR="004D1B43" w:rsidRPr="00AF2BD5" w:rsidRDefault="004D1B43" w:rsidP="00772A69">
      <w:pPr>
        <w:spacing w:before="120" w:after="120"/>
        <w:jc w:val="both"/>
        <w:rPr>
          <w:sz w:val="24"/>
          <w:szCs w:val="24"/>
        </w:rPr>
      </w:pPr>
      <w:r w:rsidRPr="00AF2BD5">
        <w:rPr>
          <w:sz w:val="24"/>
          <w:szCs w:val="24"/>
        </w:rPr>
        <w:t xml:space="preserve">2.1.18.6 Manter atenção redobrada nas proximidades de semáforos, controles eletrônicos de trânsito, faixas de pedestres e colégios; </w:t>
      </w:r>
    </w:p>
    <w:p w:rsidR="004D1B43" w:rsidRPr="00AF2BD5" w:rsidRDefault="004D1B43" w:rsidP="00772A69">
      <w:pPr>
        <w:spacing w:before="120" w:after="120"/>
        <w:jc w:val="both"/>
        <w:rPr>
          <w:sz w:val="24"/>
          <w:szCs w:val="24"/>
        </w:rPr>
      </w:pPr>
      <w:r w:rsidRPr="00AF2BD5">
        <w:rPr>
          <w:sz w:val="24"/>
          <w:szCs w:val="24"/>
        </w:rPr>
        <w:t xml:space="preserve">2.1.18.7 Antes de movimentar o veículo, verificar se nada impede a manobra; </w:t>
      </w:r>
    </w:p>
    <w:p w:rsidR="004D1B43" w:rsidRPr="00AF2BD5" w:rsidRDefault="004D1B43" w:rsidP="00772A69">
      <w:pPr>
        <w:spacing w:before="120" w:after="120"/>
        <w:jc w:val="both"/>
        <w:rPr>
          <w:sz w:val="24"/>
          <w:szCs w:val="24"/>
        </w:rPr>
      </w:pPr>
      <w:r w:rsidRPr="00AF2BD5">
        <w:rPr>
          <w:sz w:val="24"/>
          <w:szCs w:val="24"/>
        </w:rPr>
        <w:t xml:space="preserve">2.1.18.8 Não deixar o veículo desacompanhado ou sem a necessária vigilância; </w:t>
      </w:r>
    </w:p>
    <w:p w:rsidR="004D1B43" w:rsidRPr="00AF2BD5" w:rsidRDefault="004D1B43" w:rsidP="00772A69">
      <w:pPr>
        <w:spacing w:before="120" w:after="120"/>
        <w:jc w:val="both"/>
        <w:rPr>
          <w:sz w:val="24"/>
          <w:szCs w:val="24"/>
        </w:rPr>
      </w:pPr>
      <w:r w:rsidRPr="00AF2BD5">
        <w:rPr>
          <w:sz w:val="24"/>
          <w:szCs w:val="24"/>
        </w:rPr>
        <w:t xml:space="preserve">2.1.18 </w:t>
      </w:r>
      <w:proofErr w:type="gramStart"/>
      <w:r w:rsidRPr="00AF2BD5">
        <w:rPr>
          <w:sz w:val="24"/>
          <w:szCs w:val="24"/>
        </w:rPr>
        <w:t>9</w:t>
      </w:r>
      <w:proofErr w:type="gramEnd"/>
      <w:r w:rsidRPr="00AF2BD5">
        <w:rPr>
          <w:sz w:val="24"/>
          <w:szCs w:val="24"/>
        </w:rPr>
        <w:t xml:space="preserve"> Nunca parar o veículo por solicitação de estranhos; </w:t>
      </w:r>
    </w:p>
    <w:p w:rsidR="004D1B43" w:rsidRPr="00AF2BD5" w:rsidRDefault="004D1B43" w:rsidP="00772A69">
      <w:pPr>
        <w:spacing w:before="120" w:after="120"/>
        <w:jc w:val="both"/>
        <w:rPr>
          <w:sz w:val="24"/>
          <w:szCs w:val="24"/>
        </w:rPr>
      </w:pPr>
      <w:r w:rsidRPr="00AF2BD5">
        <w:rPr>
          <w:sz w:val="24"/>
          <w:szCs w:val="24"/>
        </w:rPr>
        <w:t>2.1.18.10 Não dar informações sobre endereço, hábitos e costumes dos passageiros;</w:t>
      </w:r>
    </w:p>
    <w:p w:rsidR="004D1B43" w:rsidRPr="00AF2BD5" w:rsidRDefault="004D1B43" w:rsidP="00772A69">
      <w:pPr>
        <w:spacing w:before="120" w:after="120"/>
        <w:jc w:val="both"/>
        <w:rPr>
          <w:sz w:val="24"/>
          <w:szCs w:val="24"/>
        </w:rPr>
      </w:pPr>
      <w:r w:rsidRPr="00AF2BD5">
        <w:rPr>
          <w:sz w:val="24"/>
          <w:szCs w:val="24"/>
        </w:rPr>
        <w:t xml:space="preserve">2.1.18.11 Ter zelo especial pelo veículo, mantendo-o sempre em ótimas condições de limpeza e de funcionamento; </w:t>
      </w:r>
    </w:p>
    <w:p w:rsidR="004D1B43" w:rsidRPr="00AF2BD5" w:rsidRDefault="004D1B43" w:rsidP="00772A69">
      <w:pPr>
        <w:spacing w:before="120" w:after="120"/>
        <w:jc w:val="both"/>
        <w:rPr>
          <w:sz w:val="24"/>
          <w:szCs w:val="24"/>
        </w:rPr>
      </w:pPr>
      <w:r w:rsidRPr="00AF2BD5">
        <w:rPr>
          <w:sz w:val="24"/>
          <w:szCs w:val="24"/>
        </w:rPr>
        <w:t xml:space="preserve">2.1.18.12 Evitar arrancadas bruscas e freadas violentas desnecessárias; </w:t>
      </w:r>
    </w:p>
    <w:p w:rsidR="004D1B43" w:rsidRPr="00AF2BD5" w:rsidRDefault="004D1B43" w:rsidP="00772A69">
      <w:pPr>
        <w:spacing w:before="120" w:after="120"/>
        <w:jc w:val="both"/>
        <w:rPr>
          <w:sz w:val="24"/>
          <w:szCs w:val="24"/>
        </w:rPr>
      </w:pPr>
      <w:r w:rsidRPr="00AF2BD5">
        <w:rPr>
          <w:sz w:val="24"/>
          <w:szCs w:val="24"/>
        </w:rPr>
        <w:t xml:space="preserve">2.1.18.13 Sempre abrir a porta para o passageiro, tanto no embarque como no desembarque; </w:t>
      </w:r>
    </w:p>
    <w:p w:rsidR="004D1B43" w:rsidRPr="00AF2BD5" w:rsidRDefault="004D1B43" w:rsidP="00772A69">
      <w:pPr>
        <w:spacing w:before="120" w:after="120"/>
        <w:jc w:val="both"/>
        <w:rPr>
          <w:sz w:val="24"/>
          <w:szCs w:val="24"/>
        </w:rPr>
      </w:pPr>
      <w:r w:rsidRPr="00AF2BD5">
        <w:rPr>
          <w:sz w:val="24"/>
          <w:szCs w:val="24"/>
        </w:rPr>
        <w:t xml:space="preserve">2.1.18.14 Atender todos os passageiros com respeito e cortesia, executando com habilidade suas obrigações, procurando ser sempre útil e demonstrando interesse pelo serviço que presta; </w:t>
      </w:r>
    </w:p>
    <w:p w:rsidR="004D1B43" w:rsidRPr="00AF2BD5" w:rsidRDefault="004D1B43" w:rsidP="00772A69">
      <w:pPr>
        <w:spacing w:before="120" w:after="120"/>
        <w:jc w:val="both"/>
        <w:rPr>
          <w:sz w:val="24"/>
          <w:szCs w:val="24"/>
        </w:rPr>
      </w:pPr>
      <w:r w:rsidRPr="00AF2BD5">
        <w:rPr>
          <w:sz w:val="24"/>
          <w:szCs w:val="24"/>
        </w:rPr>
        <w:t xml:space="preserve">2.1.18.15 Ter sempre em seu poder a carteira nacional de habilitação e uma cópia autenticada e atualizada do Certificado de Registro de Licenciamento do Veículo; </w:t>
      </w:r>
    </w:p>
    <w:p w:rsidR="004D1B43" w:rsidRPr="00AF2BD5" w:rsidRDefault="004D1B43" w:rsidP="00772A69">
      <w:pPr>
        <w:spacing w:before="120" w:after="120"/>
        <w:jc w:val="both"/>
        <w:rPr>
          <w:sz w:val="24"/>
          <w:szCs w:val="24"/>
        </w:rPr>
      </w:pPr>
      <w:r w:rsidRPr="00AF2BD5">
        <w:rPr>
          <w:sz w:val="24"/>
          <w:szCs w:val="24"/>
        </w:rPr>
        <w:t xml:space="preserve">2.1.18.16 Não tratar de problemas particulares ou de serviço com o usuário do transporte; </w:t>
      </w:r>
    </w:p>
    <w:p w:rsidR="004D1B43" w:rsidRPr="00AF2BD5" w:rsidRDefault="004D1B43" w:rsidP="00772A69">
      <w:pPr>
        <w:spacing w:before="120" w:after="120"/>
        <w:jc w:val="both"/>
        <w:rPr>
          <w:sz w:val="24"/>
          <w:szCs w:val="24"/>
        </w:rPr>
      </w:pPr>
      <w:r w:rsidRPr="00AF2BD5">
        <w:rPr>
          <w:sz w:val="24"/>
          <w:szCs w:val="24"/>
        </w:rPr>
        <w:t>2.1.18.17 Evitar ouvir música em volume alto ou cujas letras possam vir a ofender a moral e/ou religião dos usuários do transporte.</w:t>
      </w:r>
    </w:p>
    <w:p w:rsidR="004D1B43" w:rsidRPr="00AF2BD5" w:rsidRDefault="004D1B43" w:rsidP="00772A69">
      <w:pPr>
        <w:spacing w:before="120" w:after="120"/>
        <w:jc w:val="both"/>
        <w:rPr>
          <w:sz w:val="24"/>
          <w:szCs w:val="24"/>
        </w:rPr>
      </w:pPr>
      <w:r w:rsidRPr="00AF2BD5">
        <w:rPr>
          <w:sz w:val="24"/>
          <w:szCs w:val="24"/>
        </w:rPr>
        <w:t>2.1.19 Informar a CONTRATANTE, por escrito, todas as ocorrências que possam vir a embargar a execução dos serviços;</w:t>
      </w:r>
    </w:p>
    <w:p w:rsidR="004D1B43" w:rsidRPr="00AF2BD5" w:rsidRDefault="004D1B43" w:rsidP="00772A69">
      <w:pPr>
        <w:spacing w:before="120" w:after="120"/>
        <w:jc w:val="both"/>
        <w:rPr>
          <w:sz w:val="24"/>
          <w:szCs w:val="24"/>
        </w:rPr>
      </w:pPr>
      <w:r w:rsidRPr="00AF2BD5">
        <w:rPr>
          <w:sz w:val="24"/>
          <w:szCs w:val="24"/>
        </w:rPr>
        <w:lastRenderedPageBreak/>
        <w:t xml:space="preserve">2.1.20 A CONTRATADA deverá adotar as providências e assumir as obrigações estabelecidas na legislação especifica de acidentes do trabalho, quando, em ocorrência desta espécie, forem </w:t>
      </w:r>
      <w:proofErr w:type="gramStart"/>
      <w:r w:rsidRPr="00AF2BD5">
        <w:rPr>
          <w:sz w:val="24"/>
          <w:szCs w:val="24"/>
        </w:rPr>
        <w:t>vítimas os seus</w:t>
      </w:r>
      <w:proofErr w:type="gramEnd"/>
      <w:r w:rsidRPr="00AF2BD5">
        <w:rPr>
          <w:sz w:val="24"/>
          <w:szCs w:val="24"/>
        </w:rPr>
        <w:t xml:space="preserve"> empregados, no desempenho dos serviços ou na conexão com eles.</w:t>
      </w:r>
    </w:p>
    <w:p w:rsidR="004D1B43" w:rsidRPr="00AF2BD5" w:rsidRDefault="004D1B43" w:rsidP="00772A69">
      <w:pPr>
        <w:spacing w:before="120" w:after="120"/>
        <w:jc w:val="both"/>
        <w:rPr>
          <w:sz w:val="24"/>
          <w:szCs w:val="24"/>
        </w:rPr>
      </w:pPr>
      <w:r w:rsidRPr="00AF2BD5">
        <w:rPr>
          <w:sz w:val="24"/>
          <w:szCs w:val="24"/>
        </w:rPr>
        <w:t>2.1.21 A Fiscalização do Contrato deverá ser imediatamente informada em caso de acidentes.</w:t>
      </w:r>
    </w:p>
    <w:p w:rsidR="004D1B43" w:rsidRPr="00AF2BD5" w:rsidRDefault="004D1B43" w:rsidP="00772A69">
      <w:pPr>
        <w:spacing w:before="120" w:after="120"/>
        <w:jc w:val="both"/>
        <w:rPr>
          <w:sz w:val="24"/>
          <w:szCs w:val="24"/>
        </w:rPr>
      </w:pPr>
      <w:r w:rsidRPr="00AF2BD5">
        <w:rPr>
          <w:sz w:val="24"/>
          <w:szCs w:val="24"/>
        </w:rPr>
        <w:t>2.1.22 Orientar seus funcionários a manter sigilo sobre fatos, dados ou documentos de que tomem conhecimento e que tenham relação ou pertinência com a CONTRATANTE, durante e após a prestação dos serviços, sujeitando-se a aplicação das sanções civis e penais pelo descumprimento.</w:t>
      </w:r>
    </w:p>
    <w:p w:rsidR="004D1B43" w:rsidRPr="00AF2BD5" w:rsidRDefault="004D1B43" w:rsidP="00772A69">
      <w:pPr>
        <w:spacing w:before="120" w:after="120"/>
        <w:jc w:val="both"/>
        <w:rPr>
          <w:sz w:val="24"/>
          <w:szCs w:val="24"/>
        </w:rPr>
      </w:pPr>
      <w:r w:rsidRPr="00AF2BD5">
        <w:rPr>
          <w:sz w:val="24"/>
          <w:szCs w:val="24"/>
        </w:rPr>
        <w:t>2.1.23 Prestar todos os esclarecimentos que lhe forem solicitados pela CONTRATANTE, atendendo prontamente a quaisquer solicitações, bem como, informar e manter atualizados os números de telefones, endereço eletrônico (e-mail) e o nome da pessoa designada como preposto.</w:t>
      </w:r>
    </w:p>
    <w:p w:rsidR="004D1B43" w:rsidRPr="00AF2BD5" w:rsidRDefault="004D1B43" w:rsidP="00772A69">
      <w:pPr>
        <w:spacing w:before="120" w:after="120"/>
        <w:jc w:val="both"/>
        <w:rPr>
          <w:sz w:val="24"/>
          <w:szCs w:val="24"/>
        </w:rPr>
      </w:pPr>
      <w:r w:rsidRPr="00AF2BD5">
        <w:rPr>
          <w:sz w:val="24"/>
          <w:szCs w:val="24"/>
        </w:rPr>
        <w:t xml:space="preserve">2.1.24 Assumir todos os encargos de possível demanda trabalhista, cível ou penal, relacionados </w:t>
      </w:r>
      <w:proofErr w:type="gramStart"/>
      <w:r w:rsidRPr="00AF2BD5">
        <w:rPr>
          <w:sz w:val="24"/>
          <w:szCs w:val="24"/>
        </w:rPr>
        <w:t>a</w:t>
      </w:r>
      <w:proofErr w:type="gramEnd"/>
      <w:r w:rsidRPr="00AF2BD5">
        <w:rPr>
          <w:sz w:val="24"/>
          <w:szCs w:val="24"/>
        </w:rPr>
        <w:t xml:space="preserve"> prestação dos serviços, originariamente ou vinculada por prevenção, conexão ou contingência.</w:t>
      </w:r>
    </w:p>
    <w:p w:rsidR="004D1B43" w:rsidRPr="00AF2BD5" w:rsidRDefault="004D1B43" w:rsidP="00772A69">
      <w:pPr>
        <w:spacing w:before="120" w:after="120"/>
        <w:jc w:val="both"/>
        <w:rPr>
          <w:sz w:val="24"/>
          <w:szCs w:val="24"/>
        </w:rPr>
      </w:pPr>
      <w:r w:rsidRPr="00AF2BD5">
        <w:rPr>
          <w:sz w:val="24"/>
          <w:szCs w:val="24"/>
        </w:rPr>
        <w:t>2.1.25 Fazer com que seus motoristas cumpram rigorosamente os horários e trajetos determinados pela CONTRATANTE.</w:t>
      </w:r>
    </w:p>
    <w:p w:rsidR="004D1B43" w:rsidRPr="00AF2BD5" w:rsidRDefault="004D1B43" w:rsidP="00772A69">
      <w:pPr>
        <w:spacing w:before="120" w:after="120"/>
        <w:jc w:val="both"/>
        <w:rPr>
          <w:sz w:val="24"/>
          <w:szCs w:val="24"/>
        </w:rPr>
      </w:pPr>
      <w:r w:rsidRPr="00AF2BD5">
        <w:rPr>
          <w:sz w:val="24"/>
          <w:szCs w:val="24"/>
        </w:rPr>
        <w:t>2.1.26 Prestar os serviços discriminados neste Termo de Referência, utilizando-se empregados capacitados, éticos, urbanos com prática de direção comprovada por meio da Carteira Nacional de Habilitação (CNH) e da CTPS.</w:t>
      </w:r>
    </w:p>
    <w:p w:rsidR="004D1B43" w:rsidRPr="00AF2BD5" w:rsidRDefault="004D1B43" w:rsidP="00772A69">
      <w:pPr>
        <w:spacing w:before="120" w:after="120"/>
        <w:jc w:val="both"/>
        <w:rPr>
          <w:sz w:val="24"/>
          <w:szCs w:val="24"/>
        </w:rPr>
      </w:pPr>
      <w:r w:rsidRPr="00AF2BD5">
        <w:rPr>
          <w:sz w:val="24"/>
          <w:szCs w:val="24"/>
        </w:rPr>
        <w:t xml:space="preserve">2.1.27 Exercer rígido controle com relação </w:t>
      </w:r>
      <w:proofErr w:type="gramStart"/>
      <w:r w:rsidRPr="00AF2BD5">
        <w:rPr>
          <w:sz w:val="24"/>
          <w:szCs w:val="24"/>
        </w:rPr>
        <w:t>a</w:t>
      </w:r>
      <w:proofErr w:type="gramEnd"/>
      <w:r w:rsidRPr="00AF2BD5">
        <w:rPr>
          <w:sz w:val="24"/>
          <w:szCs w:val="24"/>
        </w:rPr>
        <w:t xml:space="preserve"> validade da Carteira Nacional de Habilitação de cada motorista, verificando se pertence a categoria compatível com os serviços contratados, bem como manter regularizada a documentação dos veículos.</w:t>
      </w:r>
    </w:p>
    <w:p w:rsidR="004D1B43" w:rsidRPr="00AF2BD5" w:rsidRDefault="004D1B43" w:rsidP="00772A69">
      <w:pPr>
        <w:spacing w:before="120" w:after="120"/>
        <w:jc w:val="both"/>
        <w:rPr>
          <w:sz w:val="24"/>
          <w:szCs w:val="24"/>
        </w:rPr>
      </w:pPr>
      <w:r w:rsidRPr="00AF2BD5">
        <w:rPr>
          <w:sz w:val="24"/>
          <w:szCs w:val="24"/>
        </w:rPr>
        <w:t>2.1.28 Promover a participação dos motoristas em cursos de reciclagem, visando a constante atualização sobre as leis de trânsito e ao cumprimento das obrigações contratuais com habilidade, presteza e eficiência.</w:t>
      </w:r>
    </w:p>
    <w:p w:rsidR="004D1B43" w:rsidRPr="00AF2BD5" w:rsidRDefault="004D1B43" w:rsidP="00772A69">
      <w:pPr>
        <w:spacing w:before="120" w:after="120"/>
        <w:jc w:val="both"/>
        <w:rPr>
          <w:sz w:val="24"/>
          <w:szCs w:val="24"/>
        </w:rPr>
      </w:pPr>
      <w:r w:rsidRPr="00AF2BD5">
        <w:rPr>
          <w:sz w:val="24"/>
          <w:szCs w:val="24"/>
        </w:rPr>
        <w:t xml:space="preserve">2.1.29 - Responsabilizar-se pela aquisição de sistema de comunicação que permita o contato entre os motoristas e o preposto, arcando com o ônus de sua utilização. </w:t>
      </w:r>
    </w:p>
    <w:p w:rsidR="004D1B43" w:rsidRPr="00AF2BD5" w:rsidRDefault="004D1B43" w:rsidP="00772A69">
      <w:pPr>
        <w:spacing w:before="120" w:after="120"/>
        <w:jc w:val="both"/>
        <w:rPr>
          <w:sz w:val="24"/>
          <w:szCs w:val="24"/>
        </w:rPr>
      </w:pPr>
      <w:r w:rsidRPr="00AF2BD5">
        <w:rPr>
          <w:sz w:val="24"/>
          <w:szCs w:val="24"/>
        </w:rPr>
        <w:t>2.1.30 - Permitir, a qualquer momento, a CONTRATANTE realizar inspeção nos veículos colocados a sua disposição, com a finalidade de verificar as condições de conservação, manutenção, segurança e limpeza.</w:t>
      </w:r>
    </w:p>
    <w:p w:rsidR="004D1B43" w:rsidRPr="00AF2BD5" w:rsidRDefault="004D1B43" w:rsidP="00772A69">
      <w:pPr>
        <w:spacing w:before="120" w:after="120"/>
        <w:jc w:val="both"/>
        <w:rPr>
          <w:sz w:val="24"/>
          <w:szCs w:val="24"/>
        </w:rPr>
      </w:pPr>
      <w:r w:rsidRPr="00AF2BD5">
        <w:rPr>
          <w:sz w:val="24"/>
          <w:szCs w:val="24"/>
        </w:rPr>
        <w:t xml:space="preserve">2.1.31 - Responsabilizar-se por todas as despesas dos veículos utilizados na execução dos serviços, inclusive as relativas a combustíveis, manutenção, acidentes, multas, licenciamentos, seguros e outras que incidam direta ou indiretamente sobre os serviços ora contratados, isentando a CONTRATANTE de qualquer responsabilidade jurídica ou financeira em quaisquer ocorrências. </w:t>
      </w:r>
    </w:p>
    <w:p w:rsidR="004D1B43" w:rsidRPr="00AF2BD5" w:rsidRDefault="004D1B43" w:rsidP="00772A69">
      <w:pPr>
        <w:spacing w:before="120" w:after="120"/>
        <w:jc w:val="both"/>
        <w:rPr>
          <w:sz w:val="24"/>
          <w:szCs w:val="24"/>
        </w:rPr>
      </w:pPr>
      <w:r w:rsidRPr="00AF2BD5">
        <w:rPr>
          <w:sz w:val="24"/>
          <w:szCs w:val="24"/>
        </w:rPr>
        <w:t>2.1.32 - Disponibilizar os veículos com motoristas nos locais, dias, horários e quantidades estabelecidas pela CONTRATANTE, devendo para tanto, em caso de pane, manutenção ou revisão de algum veículo, efetuar, de imediato, a substituição, por outro com as mesmas especificações, para não prejudicar o andamento normal do serviço.</w:t>
      </w:r>
    </w:p>
    <w:p w:rsidR="004D1B43" w:rsidRPr="00AF2BD5" w:rsidRDefault="004D1B43" w:rsidP="00772A69">
      <w:pPr>
        <w:spacing w:before="120" w:after="120"/>
        <w:jc w:val="both"/>
        <w:rPr>
          <w:sz w:val="24"/>
          <w:szCs w:val="24"/>
        </w:rPr>
      </w:pPr>
      <w:r w:rsidRPr="00AF2BD5">
        <w:rPr>
          <w:sz w:val="24"/>
          <w:szCs w:val="24"/>
        </w:rPr>
        <w:t xml:space="preserve">2.1.33 - Manter apólice de seguro vigente tanto de veículos quanto para os passageiros e motoristas, responsabilizando-se por todos os danos referentes </w:t>
      </w:r>
      <w:proofErr w:type="gramStart"/>
      <w:r w:rsidRPr="00AF2BD5">
        <w:rPr>
          <w:sz w:val="24"/>
          <w:szCs w:val="24"/>
        </w:rPr>
        <w:t>à</w:t>
      </w:r>
      <w:proofErr w:type="gramEnd"/>
      <w:r w:rsidRPr="00AF2BD5">
        <w:rPr>
          <w:sz w:val="24"/>
          <w:szCs w:val="24"/>
        </w:rPr>
        <w:t xml:space="preserve"> objetos e/ou pessoas, sendo a empresa civilmente e penalmente responsável pelas condutas dos motoristas e eventuais acidentes, ainda que decorrentes de caso furtuito e/ou de força maior.  </w:t>
      </w:r>
    </w:p>
    <w:p w:rsidR="004D1B43" w:rsidRPr="00AF2BD5" w:rsidRDefault="004D1B43" w:rsidP="00772A69">
      <w:pPr>
        <w:spacing w:before="120" w:after="120"/>
        <w:jc w:val="both"/>
        <w:rPr>
          <w:sz w:val="24"/>
          <w:szCs w:val="24"/>
        </w:rPr>
      </w:pPr>
      <w:r w:rsidRPr="00AF2BD5">
        <w:rPr>
          <w:sz w:val="24"/>
          <w:szCs w:val="24"/>
        </w:rPr>
        <w:t>2.1.34 - No momento da assinatura do contrato e durante toda</w:t>
      </w:r>
      <w:proofErr w:type="gramStart"/>
      <w:r w:rsidRPr="00AF2BD5">
        <w:rPr>
          <w:sz w:val="24"/>
          <w:szCs w:val="24"/>
        </w:rPr>
        <w:t xml:space="preserve">  </w:t>
      </w:r>
      <w:proofErr w:type="gramEnd"/>
      <w:r w:rsidRPr="00AF2BD5">
        <w:rPr>
          <w:sz w:val="24"/>
          <w:szCs w:val="24"/>
        </w:rPr>
        <w:t>a vigência contratual a Contratada deverá apresentar o Certificado emitido pelo Departamento de Transportes Rodoviários do Estado do Rio de Janeiro/RJ – DETRO-RJ, nos termos da legislação vigente;</w:t>
      </w:r>
    </w:p>
    <w:p w:rsidR="004D1B43" w:rsidRPr="00AF2BD5" w:rsidRDefault="004D1B43" w:rsidP="00772A69">
      <w:pPr>
        <w:pStyle w:val="SemEspaamento"/>
        <w:spacing w:before="120" w:after="120"/>
        <w:jc w:val="both"/>
        <w:rPr>
          <w:rFonts w:ascii="Times New Roman" w:hAnsi="Times New Roman"/>
          <w:sz w:val="24"/>
          <w:szCs w:val="24"/>
        </w:rPr>
      </w:pPr>
      <w:r w:rsidRPr="00AF2BD5">
        <w:rPr>
          <w:rFonts w:ascii="Times New Roman" w:hAnsi="Times New Roman"/>
          <w:sz w:val="24"/>
          <w:szCs w:val="24"/>
        </w:rPr>
        <w:lastRenderedPageBreak/>
        <w:t>2.1.35 – É obrigatório o uso de tacógrafo nos veículos contratados, nos termos do disposto no artigo 105 do Código de Trânsito Brasileiro, devendo periodicamente ser inspecionado, testado, calibrado e homologado por estabelecimento devidamente autorizado pelo INMETRO, podendo a Administração a qualquer momento solicitar a sua verificação.</w:t>
      </w:r>
    </w:p>
    <w:p w:rsidR="004D1B43" w:rsidRPr="00AF2BD5" w:rsidRDefault="004D1B43" w:rsidP="00772A69">
      <w:pPr>
        <w:spacing w:before="120" w:after="120"/>
        <w:jc w:val="both"/>
        <w:rPr>
          <w:b/>
          <w:sz w:val="24"/>
          <w:szCs w:val="24"/>
        </w:rPr>
      </w:pPr>
      <w:r w:rsidRPr="00AF2BD5">
        <w:rPr>
          <w:b/>
          <w:sz w:val="24"/>
          <w:szCs w:val="24"/>
        </w:rPr>
        <w:t>3 – OBRIGAÇÕES DA ADMINISTRAÇÃO</w:t>
      </w:r>
    </w:p>
    <w:p w:rsidR="004D1B43" w:rsidRPr="00AF2BD5" w:rsidRDefault="004D1B43" w:rsidP="00772A69">
      <w:pPr>
        <w:spacing w:before="120" w:after="120"/>
        <w:jc w:val="both"/>
        <w:rPr>
          <w:sz w:val="24"/>
          <w:szCs w:val="24"/>
        </w:rPr>
      </w:pPr>
      <w:r w:rsidRPr="00AF2BD5">
        <w:rPr>
          <w:sz w:val="24"/>
          <w:szCs w:val="24"/>
        </w:rPr>
        <w:t>3.1 – A Administração está sujeita às seguintes obrigações:</w:t>
      </w:r>
    </w:p>
    <w:p w:rsidR="004D1B43" w:rsidRPr="00AF2BD5" w:rsidRDefault="004D1B43" w:rsidP="00772A69">
      <w:pPr>
        <w:spacing w:before="120" w:after="120"/>
        <w:jc w:val="both"/>
        <w:rPr>
          <w:sz w:val="24"/>
          <w:szCs w:val="24"/>
        </w:rPr>
      </w:pPr>
      <w:r w:rsidRPr="00AF2BD5">
        <w:rPr>
          <w:sz w:val="24"/>
          <w:szCs w:val="24"/>
        </w:rPr>
        <w:t>3.1.1 – Emitir a ordem de início e receber da prestação de serviços no prazo e condições estabelecidas no instrumento convocatório e seus anexos;</w:t>
      </w:r>
    </w:p>
    <w:p w:rsidR="004D1B43" w:rsidRPr="00AF2BD5" w:rsidRDefault="004D1B43" w:rsidP="00772A69">
      <w:pPr>
        <w:spacing w:before="120" w:after="120"/>
        <w:jc w:val="both"/>
        <w:rPr>
          <w:sz w:val="24"/>
          <w:szCs w:val="24"/>
        </w:rPr>
      </w:pPr>
      <w:r w:rsidRPr="00AF2BD5">
        <w:rPr>
          <w:sz w:val="24"/>
          <w:szCs w:val="24"/>
        </w:rPr>
        <w:t>3.1.2 – Verificar minuciosamente, no prazo fixado, a conformidade dos serviços realizados provisoriamente com as especificações constantes do instrumento convocatório e da proposta, para fins de aceitação e recebimento definitivo;</w:t>
      </w:r>
    </w:p>
    <w:p w:rsidR="004D1B43" w:rsidRPr="00AF2BD5" w:rsidRDefault="004D1B43" w:rsidP="00772A69">
      <w:pPr>
        <w:spacing w:before="120" w:after="120"/>
        <w:jc w:val="both"/>
        <w:rPr>
          <w:sz w:val="24"/>
          <w:szCs w:val="24"/>
        </w:rPr>
      </w:pPr>
      <w:r w:rsidRPr="00AF2BD5">
        <w:rPr>
          <w:sz w:val="24"/>
          <w:szCs w:val="24"/>
        </w:rPr>
        <w:t>3.1.3 – Comunicar à CONTRATADA, por escrito, sobre imperfeições, falhas ou irregularidades verificadas no serviço realizado, para que seja substituído, reparado ou corrigido;</w:t>
      </w:r>
    </w:p>
    <w:p w:rsidR="004D1B43" w:rsidRPr="00AF2BD5" w:rsidRDefault="004D1B43" w:rsidP="00772A69">
      <w:pPr>
        <w:spacing w:before="120" w:after="120"/>
        <w:jc w:val="both"/>
        <w:rPr>
          <w:sz w:val="24"/>
          <w:szCs w:val="24"/>
        </w:rPr>
      </w:pPr>
      <w:r w:rsidRPr="00AF2BD5">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4D1B43" w:rsidRPr="00AF2BD5" w:rsidRDefault="004D1B43" w:rsidP="00772A69">
      <w:pPr>
        <w:spacing w:before="120" w:after="120"/>
        <w:jc w:val="both"/>
        <w:rPr>
          <w:sz w:val="24"/>
          <w:szCs w:val="24"/>
        </w:rPr>
      </w:pPr>
      <w:r w:rsidRPr="00AF2BD5">
        <w:rPr>
          <w:sz w:val="24"/>
          <w:szCs w:val="24"/>
        </w:rPr>
        <w:t xml:space="preserve">3.1.5 – Efetuar o pagamento à CONTRATADA no valor correspondente </w:t>
      </w:r>
      <w:proofErr w:type="gramStart"/>
      <w:r w:rsidRPr="00AF2BD5">
        <w:rPr>
          <w:sz w:val="24"/>
          <w:szCs w:val="24"/>
        </w:rPr>
        <w:t>a</w:t>
      </w:r>
      <w:proofErr w:type="gramEnd"/>
      <w:r w:rsidRPr="00AF2BD5">
        <w:rPr>
          <w:sz w:val="24"/>
          <w:szCs w:val="24"/>
        </w:rPr>
        <w:t xml:space="preserve"> realização do serviço, no prazo e forma estabelecidos no instrumento convocatório e seus anexos;</w:t>
      </w:r>
    </w:p>
    <w:p w:rsidR="004D1B43" w:rsidRPr="00AF2BD5" w:rsidRDefault="004D1B43" w:rsidP="00772A69">
      <w:pPr>
        <w:spacing w:before="120" w:after="120"/>
        <w:jc w:val="both"/>
        <w:rPr>
          <w:sz w:val="24"/>
          <w:szCs w:val="24"/>
        </w:rPr>
      </w:pPr>
      <w:r w:rsidRPr="00AF2BD5">
        <w:rPr>
          <w:sz w:val="24"/>
          <w:szCs w:val="24"/>
        </w:rPr>
        <w:t xml:space="preserve">3.1.6 Exigir o cumprimento de todas as obrigações assumidas pela CONTRATADA, de acordo com as cláusulas contratuais e os termos de sua proposta; </w:t>
      </w:r>
    </w:p>
    <w:p w:rsidR="004D1B43" w:rsidRPr="00AF2BD5" w:rsidRDefault="004D1B43" w:rsidP="00772A69">
      <w:pPr>
        <w:spacing w:before="120" w:after="120"/>
        <w:jc w:val="both"/>
        <w:rPr>
          <w:sz w:val="24"/>
          <w:szCs w:val="24"/>
        </w:rPr>
      </w:pPr>
      <w:r w:rsidRPr="00AF2BD5">
        <w:rPr>
          <w:sz w:val="24"/>
          <w:szCs w:val="24"/>
        </w:rPr>
        <w:t>3.1.7 -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4D1B43" w:rsidRPr="00AF2BD5" w:rsidRDefault="004D1B43" w:rsidP="00772A69">
      <w:pPr>
        <w:spacing w:before="120" w:after="120"/>
        <w:jc w:val="both"/>
        <w:rPr>
          <w:sz w:val="24"/>
          <w:szCs w:val="24"/>
        </w:rPr>
      </w:pPr>
      <w:r w:rsidRPr="00AF2BD5">
        <w:rPr>
          <w:sz w:val="24"/>
          <w:szCs w:val="24"/>
        </w:rPr>
        <w:t>3.1.8 -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4D1B43" w:rsidRPr="00AF2BD5" w:rsidRDefault="004D1B43" w:rsidP="00772A69">
      <w:pPr>
        <w:spacing w:before="120" w:after="120"/>
        <w:jc w:val="both"/>
        <w:rPr>
          <w:sz w:val="24"/>
          <w:szCs w:val="24"/>
        </w:rPr>
      </w:pPr>
      <w:r w:rsidRPr="00AF2BD5">
        <w:rPr>
          <w:sz w:val="24"/>
          <w:szCs w:val="24"/>
        </w:rPr>
        <w:t>3.1.9 - Pagar à CONTRATADA o valor resultante da prestação do serviço, no prazo e condições estabelecidas neste Termo de Referência;</w:t>
      </w:r>
    </w:p>
    <w:p w:rsidR="004D1B43" w:rsidRPr="00AF2BD5" w:rsidRDefault="004D1B43" w:rsidP="00772A69">
      <w:pPr>
        <w:spacing w:before="120" w:after="120"/>
        <w:jc w:val="both"/>
        <w:rPr>
          <w:sz w:val="24"/>
          <w:szCs w:val="24"/>
        </w:rPr>
      </w:pPr>
      <w:r w:rsidRPr="00AF2BD5">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4D1B43" w:rsidRPr="00AF2BD5" w:rsidRDefault="004D1B43" w:rsidP="00772A69">
      <w:pPr>
        <w:spacing w:before="120" w:after="120"/>
        <w:jc w:val="both"/>
        <w:rPr>
          <w:b/>
          <w:sz w:val="24"/>
          <w:szCs w:val="24"/>
        </w:rPr>
      </w:pPr>
      <w:proofErr w:type="gramStart"/>
      <w:r w:rsidRPr="00AF2BD5">
        <w:rPr>
          <w:b/>
          <w:sz w:val="24"/>
          <w:szCs w:val="24"/>
        </w:rPr>
        <w:t>4 – DINÂMICA DE EXECUÇÃO E RECEBIMENTO DO CONTRATO</w:t>
      </w:r>
      <w:proofErr w:type="gramEnd"/>
    </w:p>
    <w:p w:rsidR="004D1B43" w:rsidRPr="00AF2BD5" w:rsidRDefault="004D1B43" w:rsidP="00772A69">
      <w:pPr>
        <w:spacing w:before="120" w:after="120"/>
        <w:jc w:val="both"/>
        <w:rPr>
          <w:sz w:val="24"/>
          <w:szCs w:val="24"/>
        </w:rPr>
      </w:pPr>
      <w:r w:rsidRPr="00AF2BD5">
        <w:rPr>
          <w:sz w:val="24"/>
          <w:szCs w:val="24"/>
        </w:rPr>
        <w:t>4.1 – Os serviços serão executados de forma indireta, pelo regime de EMPREITADA POR KM RODADO.</w:t>
      </w:r>
    </w:p>
    <w:p w:rsidR="004D1B43" w:rsidRPr="00AF2BD5" w:rsidRDefault="004D1B43" w:rsidP="00772A69">
      <w:pPr>
        <w:spacing w:before="120" w:after="120"/>
        <w:jc w:val="both"/>
        <w:rPr>
          <w:sz w:val="24"/>
          <w:szCs w:val="24"/>
        </w:rPr>
      </w:pPr>
      <w:r w:rsidRPr="00AF2BD5">
        <w:rPr>
          <w:sz w:val="24"/>
          <w:szCs w:val="24"/>
        </w:rPr>
        <w:t>4.2 – A Administração emitirá por escrito ordem de início, com a quantidade e identificação dos serviços que serão realizados, o local de execução do serviço, o prazo máximo para o cumprimento, a identificação e assinatura do gestor responsável pela emissão da ordem e a identificação da pessoa jurídica a que se destina a ordem.</w:t>
      </w:r>
    </w:p>
    <w:p w:rsidR="004D1B43" w:rsidRPr="00AF2BD5" w:rsidRDefault="004D1B43" w:rsidP="00772A69">
      <w:pPr>
        <w:spacing w:before="120" w:after="120"/>
        <w:jc w:val="both"/>
        <w:rPr>
          <w:sz w:val="24"/>
          <w:szCs w:val="24"/>
        </w:rPr>
      </w:pPr>
      <w:r w:rsidRPr="00AF2BD5">
        <w:rPr>
          <w:sz w:val="24"/>
          <w:szCs w:val="24"/>
        </w:rPr>
        <w:t xml:space="preserve">4.3 - Os serviços serão prestados em remessa parcelada. A planilha de itinerário será disponibilizada na Coordenação de Transportes e Veículos da SMS, na Avenida Venâncio Pereira Veloso n°78 – Centro de Saúde Dr. Djalma Neves, de segunda a sexta-feira, ao representante legal da empresa ou pessoa por ele designada, às 16h30min, com antecedência de um dia útil anterior </w:t>
      </w:r>
      <w:proofErr w:type="gramStart"/>
      <w:r w:rsidRPr="00AF2BD5">
        <w:rPr>
          <w:sz w:val="24"/>
          <w:szCs w:val="24"/>
        </w:rPr>
        <w:t>a</w:t>
      </w:r>
      <w:proofErr w:type="gramEnd"/>
      <w:r w:rsidRPr="00AF2BD5">
        <w:rPr>
          <w:sz w:val="24"/>
          <w:szCs w:val="24"/>
        </w:rPr>
        <w:t xml:space="preserve"> data da viagem para os dias de semana e às sextas-feiras para as </w:t>
      </w:r>
      <w:r w:rsidRPr="00AF2BD5">
        <w:rPr>
          <w:sz w:val="24"/>
          <w:szCs w:val="24"/>
        </w:rPr>
        <w:lastRenderedPageBreak/>
        <w:t xml:space="preserve">viagens do fim de semana (sábado e domingo), contendo nome e telefone dos pacientes, local de espera, e horário de saída da viagem.  </w:t>
      </w:r>
    </w:p>
    <w:p w:rsidR="004D1B43" w:rsidRPr="00AF2BD5" w:rsidRDefault="004D1B43" w:rsidP="00772A69">
      <w:pPr>
        <w:spacing w:before="120" w:after="120"/>
        <w:jc w:val="both"/>
        <w:rPr>
          <w:sz w:val="24"/>
          <w:szCs w:val="24"/>
        </w:rPr>
      </w:pPr>
      <w:r w:rsidRPr="00AF2BD5">
        <w:rPr>
          <w:sz w:val="24"/>
          <w:szCs w:val="24"/>
        </w:rPr>
        <w:t>4.3.1 Os pacientes serão recolhidos em locais e horários estipulados pela contratada.</w:t>
      </w:r>
    </w:p>
    <w:p w:rsidR="004D1B43" w:rsidRPr="00AF2BD5" w:rsidRDefault="004D1B43" w:rsidP="00772A69">
      <w:pPr>
        <w:spacing w:before="120" w:after="120"/>
        <w:jc w:val="both"/>
        <w:rPr>
          <w:sz w:val="24"/>
          <w:szCs w:val="24"/>
        </w:rPr>
      </w:pPr>
      <w:r w:rsidRPr="00AF2BD5">
        <w:rPr>
          <w:sz w:val="24"/>
          <w:szCs w:val="24"/>
        </w:rPr>
        <w:t xml:space="preserve">4.4 – O prazo para conclusão dos serviços requisitados poderá ser prorrogado, mantidas as demais condições da contratação e assegurada </w:t>
      </w:r>
      <w:proofErr w:type="gramStart"/>
      <w:r w:rsidRPr="00AF2BD5">
        <w:rPr>
          <w:sz w:val="24"/>
          <w:szCs w:val="24"/>
        </w:rPr>
        <w:t>a</w:t>
      </w:r>
      <w:proofErr w:type="gramEnd"/>
      <w:r w:rsidRPr="00AF2BD5">
        <w:rPr>
          <w:sz w:val="24"/>
          <w:szCs w:val="24"/>
        </w:rPr>
        <w:t xml:space="preserve"> manutenção do equilíbrio econômico-financeiro, desde que ocorra algum dos motivos elencados no §1º do art. 57 da Lei Federal nº 8.666/93.</w:t>
      </w:r>
    </w:p>
    <w:p w:rsidR="004D1B43" w:rsidRPr="00AF2BD5" w:rsidRDefault="004D1B43" w:rsidP="00772A69">
      <w:pPr>
        <w:spacing w:before="120" w:after="120"/>
        <w:jc w:val="both"/>
        <w:rPr>
          <w:sz w:val="24"/>
          <w:szCs w:val="24"/>
        </w:rPr>
      </w:pPr>
      <w:r w:rsidRPr="00AF2BD5">
        <w:rPr>
          <w:sz w:val="24"/>
          <w:szCs w:val="24"/>
        </w:rPr>
        <w:t>4.5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4D1B43" w:rsidRPr="00AF2BD5" w:rsidRDefault="004D1B43" w:rsidP="00772A69">
      <w:pPr>
        <w:spacing w:before="120" w:after="120"/>
        <w:jc w:val="both"/>
        <w:rPr>
          <w:sz w:val="24"/>
          <w:szCs w:val="24"/>
        </w:rPr>
      </w:pPr>
      <w:r w:rsidRPr="00AF2BD5">
        <w:rPr>
          <w:sz w:val="24"/>
          <w:szCs w:val="24"/>
        </w:rPr>
        <w:t xml:space="preserve">4.6 – Os serviços poderão ser rejeitados, no todo ou em parte, quando em desacordo com as especificações constantes no instrumento convocatório, em seus anexos ou na proposta, devendo ser substituídos no prazo de 24 (vinte e quatro) horas, a contar da notificação, às suas custas, sem prejuízo da aplicação das penalidades. </w:t>
      </w:r>
    </w:p>
    <w:p w:rsidR="004D1B43" w:rsidRPr="00AF2BD5" w:rsidRDefault="004D1B43" w:rsidP="00772A69">
      <w:pPr>
        <w:spacing w:before="120" w:after="120"/>
        <w:jc w:val="both"/>
        <w:rPr>
          <w:sz w:val="24"/>
          <w:szCs w:val="24"/>
        </w:rPr>
      </w:pPr>
      <w:r w:rsidRPr="00AF2BD5">
        <w:rPr>
          <w:sz w:val="24"/>
          <w:szCs w:val="24"/>
        </w:rPr>
        <w:t>4.7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4D1B43" w:rsidRPr="00AF2BD5" w:rsidRDefault="004D1B43" w:rsidP="00772A69">
      <w:pPr>
        <w:spacing w:before="120" w:after="120"/>
        <w:jc w:val="both"/>
        <w:rPr>
          <w:sz w:val="24"/>
          <w:szCs w:val="24"/>
        </w:rPr>
      </w:pPr>
      <w:r w:rsidRPr="00AF2BD5">
        <w:rPr>
          <w:sz w:val="24"/>
          <w:szCs w:val="24"/>
        </w:rPr>
        <w:t>4.8 – Caso a verificação de conformidade não seja procedida dentro do prazo fixado, reputar-se-á como realizada, consumando-se o recebimento definitivo no dia do esgotamento do prazo.</w:t>
      </w:r>
    </w:p>
    <w:p w:rsidR="004D1B43" w:rsidRPr="00AF2BD5" w:rsidRDefault="004D1B43" w:rsidP="00772A69">
      <w:pPr>
        <w:spacing w:before="120" w:after="120"/>
        <w:jc w:val="both"/>
        <w:rPr>
          <w:sz w:val="24"/>
          <w:szCs w:val="24"/>
        </w:rPr>
      </w:pPr>
      <w:r w:rsidRPr="00AF2BD5">
        <w:rPr>
          <w:sz w:val="24"/>
          <w:szCs w:val="24"/>
        </w:rPr>
        <w:t>4.9 – O recebimento provisório ou definitivo do objeto não exclui a responsabilidade da CONTRATADA pelos prejuízos resultantes da incorreta execução do contrato.</w:t>
      </w:r>
    </w:p>
    <w:p w:rsidR="004D1B43" w:rsidRPr="00AF2BD5" w:rsidRDefault="004D1B43" w:rsidP="00772A69">
      <w:pPr>
        <w:spacing w:before="120" w:after="120"/>
        <w:jc w:val="both"/>
        <w:rPr>
          <w:b/>
          <w:sz w:val="24"/>
          <w:szCs w:val="24"/>
        </w:rPr>
      </w:pPr>
      <w:proofErr w:type="gramStart"/>
      <w:r w:rsidRPr="00AF2BD5">
        <w:rPr>
          <w:b/>
          <w:sz w:val="24"/>
          <w:szCs w:val="24"/>
        </w:rPr>
        <w:t>5 – PROTOCOLO</w:t>
      </w:r>
      <w:proofErr w:type="gramEnd"/>
      <w:r w:rsidRPr="00AF2BD5">
        <w:rPr>
          <w:b/>
          <w:sz w:val="24"/>
          <w:szCs w:val="24"/>
        </w:rPr>
        <w:t xml:space="preserve"> DE COMUNICAÇÃO ENTRE AS PARTES</w:t>
      </w:r>
    </w:p>
    <w:p w:rsidR="004D1B43" w:rsidRPr="00AF2BD5" w:rsidRDefault="004D1B43" w:rsidP="00772A69">
      <w:pPr>
        <w:spacing w:before="120" w:after="120"/>
        <w:jc w:val="both"/>
        <w:rPr>
          <w:sz w:val="24"/>
          <w:szCs w:val="24"/>
        </w:rPr>
      </w:pPr>
      <w:r w:rsidRPr="00AF2BD5">
        <w:rPr>
          <w:sz w:val="24"/>
          <w:szCs w:val="24"/>
        </w:rPr>
        <w:t>5.1 – Todas as comunicações entre a Administração e a CONTRATADA serão feitas por escrito, preferencialmente por meio eletrônico.</w:t>
      </w:r>
    </w:p>
    <w:p w:rsidR="004D1B43" w:rsidRPr="00AF2BD5" w:rsidRDefault="004D1B43" w:rsidP="00772A69">
      <w:pPr>
        <w:spacing w:before="120" w:after="120"/>
        <w:jc w:val="both"/>
        <w:rPr>
          <w:sz w:val="24"/>
          <w:szCs w:val="24"/>
        </w:rPr>
      </w:pPr>
      <w:r w:rsidRPr="00AF2BD5">
        <w:rPr>
          <w:sz w:val="24"/>
          <w:szCs w:val="24"/>
        </w:rPr>
        <w:t>5.2 – A CONTRATADA, ao apresentar sua proposta comercial, deverá informar seu endereço para correio eletrônico, ou caso não disponha, o seu endereço comercial para recebimento das comunicações.</w:t>
      </w:r>
    </w:p>
    <w:p w:rsidR="004D1B43" w:rsidRPr="00AF2BD5" w:rsidRDefault="004D1B43" w:rsidP="00772A69">
      <w:pPr>
        <w:spacing w:before="120" w:after="120"/>
        <w:jc w:val="both"/>
        <w:rPr>
          <w:sz w:val="24"/>
          <w:szCs w:val="24"/>
        </w:rPr>
      </w:pPr>
      <w:r w:rsidRPr="00AF2BD5">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D1B43" w:rsidRDefault="004D1B43" w:rsidP="00772A69">
      <w:pPr>
        <w:spacing w:before="120" w:after="120"/>
        <w:jc w:val="both"/>
        <w:rPr>
          <w:sz w:val="24"/>
          <w:szCs w:val="24"/>
        </w:rPr>
      </w:pPr>
      <w:r w:rsidRPr="00AF2BD5">
        <w:rPr>
          <w:sz w:val="24"/>
          <w:szCs w:val="24"/>
        </w:rPr>
        <w:t>5.4 – Fica facultado à Administração comunicar à Contratada, por meio de publicação em órgão da imprensa oficial, sem prejuízo do previsto no item 5.3.</w:t>
      </w:r>
    </w:p>
    <w:p w:rsidR="004D1B43" w:rsidRPr="00AF2BD5" w:rsidRDefault="004D1B43" w:rsidP="00772A69">
      <w:pPr>
        <w:spacing w:before="120" w:after="120"/>
        <w:jc w:val="both"/>
        <w:rPr>
          <w:b/>
          <w:sz w:val="24"/>
          <w:szCs w:val="24"/>
        </w:rPr>
      </w:pPr>
      <w:proofErr w:type="gramStart"/>
      <w:r w:rsidRPr="00AF2BD5">
        <w:rPr>
          <w:b/>
          <w:sz w:val="24"/>
          <w:szCs w:val="24"/>
        </w:rPr>
        <w:t>6 – GESTOR</w:t>
      </w:r>
      <w:proofErr w:type="gramEnd"/>
      <w:r w:rsidRPr="00AF2BD5">
        <w:rPr>
          <w:b/>
          <w:sz w:val="24"/>
          <w:szCs w:val="24"/>
        </w:rPr>
        <w:t xml:space="preserve"> DA ATA DE REGISTRO DE PREÇOS E DO CONTRATO E ATRIBUIÇÕES</w:t>
      </w:r>
    </w:p>
    <w:p w:rsidR="004D1B43" w:rsidRPr="00AF2BD5" w:rsidRDefault="004D1B43" w:rsidP="00772A69">
      <w:pPr>
        <w:spacing w:before="120" w:after="120"/>
        <w:jc w:val="both"/>
        <w:rPr>
          <w:b/>
          <w:sz w:val="24"/>
          <w:szCs w:val="24"/>
        </w:rPr>
      </w:pPr>
      <w:r w:rsidRPr="00AF2BD5">
        <w:rPr>
          <w:sz w:val="24"/>
          <w:szCs w:val="24"/>
        </w:rPr>
        <w:t xml:space="preserve">6.1 – O gestor da Ata de Registro de Preços é a Secretaria Municipal de Saúde, representada pelo Secretário </w:t>
      </w:r>
      <w:r w:rsidRPr="00AF2BD5">
        <w:rPr>
          <w:b/>
          <w:sz w:val="24"/>
          <w:szCs w:val="24"/>
        </w:rPr>
        <w:t xml:space="preserve">Wueliton Pires, Matrícula nº10/2035 SMS. </w:t>
      </w:r>
    </w:p>
    <w:p w:rsidR="004D1B43" w:rsidRPr="00AF2BD5" w:rsidRDefault="004D1B43" w:rsidP="00772A69">
      <w:pPr>
        <w:spacing w:before="120" w:after="120"/>
        <w:jc w:val="both"/>
        <w:rPr>
          <w:sz w:val="24"/>
          <w:szCs w:val="24"/>
        </w:rPr>
      </w:pPr>
      <w:r w:rsidRPr="00AF2BD5">
        <w:rPr>
          <w:sz w:val="24"/>
          <w:szCs w:val="24"/>
        </w:rPr>
        <w:t>6.2 – Compete ao órgão responsável pelo gerenciamento da ata de registro de preços:</w:t>
      </w:r>
    </w:p>
    <w:p w:rsidR="004D1B43" w:rsidRPr="00AF2BD5" w:rsidRDefault="004D1B43" w:rsidP="00772A69">
      <w:pPr>
        <w:spacing w:before="120" w:after="120"/>
        <w:jc w:val="both"/>
        <w:rPr>
          <w:sz w:val="24"/>
          <w:szCs w:val="24"/>
        </w:rPr>
      </w:pPr>
      <w:r w:rsidRPr="00AF2BD5">
        <w:rPr>
          <w:sz w:val="24"/>
          <w:szCs w:val="24"/>
        </w:rPr>
        <w:t>6.2.1 – Verificar, antes de emitir a ordem de execução, se há saldo orçamentário disponível para a execução;</w:t>
      </w:r>
    </w:p>
    <w:p w:rsidR="004D1B43" w:rsidRPr="00AF2BD5" w:rsidRDefault="004D1B43" w:rsidP="00772A69">
      <w:pPr>
        <w:spacing w:before="120" w:after="120"/>
        <w:jc w:val="both"/>
        <w:rPr>
          <w:sz w:val="24"/>
          <w:szCs w:val="24"/>
        </w:rPr>
      </w:pPr>
      <w:r w:rsidRPr="00AF2BD5">
        <w:rPr>
          <w:sz w:val="24"/>
          <w:szCs w:val="24"/>
        </w:rPr>
        <w:t>6.2.2 – Emitir a ordem de execução, nos moldes do instrumento convocatório e seus anexos;</w:t>
      </w:r>
    </w:p>
    <w:p w:rsidR="004D1B43" w:rsidRPr="00AF2BD5" w:rsidRDefault="004D1B43" w:rsidP="00772A69">
      <w:pPr>
        <w:spacing w:before="120" w:after="120"/>
        <w:jc w:val="both"/>
        <w:rPr>
          <w:sz w:val="24"/>
          <w:szCs w:val="24"/>
        </w:rPr>
      </w:pPr>
      <w:r w:rsidRPr="00AF2BD5">
        <w:rPr>
          <w:sz w:val="24"/>
          <w:szCs w:val="24"/>
        </w:rPr>
        <w:t>6.2.3 – Solicitar à fiscalização que inicie os procedimentos de acompanhamento e fiscalização;</w:t>
      </w:r>
    </w:p>
    <w:p w:rsidR="004D1B43" w:rsidRPr="00AF2BD5" w:rsidRDefault="004D1B43" w:rsidP="00772A69">
      <w:pPr>
        <w:spacing w:before="120" w:after="120"/>
        <w:jc w:val="both"/>
        <w:rPr>
          <w:sz w:val="24"/>
          <w:szCs w:val="24"/>
        </w:rPr>
      </w:pPr>
      <w:r w:rsidRPr="00AF2BD5">
        <w:rPr>
          <w:sz w:val="24"/>
          <w:szCs w:val="24"/>
        </w:rPr>
        <w:lastRenderedPageBreak/>
        <w:t>6.2.4 – Encaminhar comunicações à CONTRATADA ou fornecer meios para que a fiscalização se comunique com a CONTRATADA;</w:t>
      </w:r>
    </w:p>
    <w:p w:rsidR="004D1B43" w:rsidRPr="00AF2BD5" w:rsidRDefault="004D1B43" w:rsidP="00772A69">
      <w:pPr>
        <w:spacing w:before="120" w:after="120"/>
        <w:jc w:val="both"/>
        <w:rPr>
          <w:sz w:val="24"/>
          <w:szCs w:val="24"/>
        </w:rPr>
      </w:pPr>
      <w:r w:rsidRPr="00AF2BD5">
        <w:rPr>
          <w:sz w:val="24"/>
          <w:szCs w:val="24"/>
        </w:rPr>
        <w:t xml:space="preserve">6.2.5 – </w:t>
      </w:r>
      <w:r w:rsidR="00D77D94">
        <w:rPr>
          <w:sz w:val="24"/>
          <w:szCs w:val="24"/>
        </w:rPr>
        <w:t>Aplicar</w:t>
      </w:r>
      <w:r w:rsidRPr="00AF2BD5">
        <w:rPr>
          <w:sz w:val="24"/>
          <w:szCs w:val="24"/>
        </w:rPr>
        <w:t xml:space="preserve"> de sanções por descumprimento contratual;</w:t>
      </w:r>
    </w:p>
    <w:p w:rsidR="004D1B43" w:rsidRPr="00AF2BD5" w:rsidRDefault="004D1B43" w:rsidP="00772A69">
      <w:pPr>
        <w:spacing w:before="120" w:after="120"/>
        <w:jc w:val="both"/>
        <w:rPr>
          <w:sz w:val="24"/>
          <w:szCs w:val="24"/>
        </w:rPr>
      </w:pPr>
      <w:r w:rsidRPr="00AF2BD5">
        <w:rPr>
          <w:sz w:val="24"/>
          <w:szCs w:val="24"/>
        </w:rPr>
        <w:t>6.2.6 – Requerer ajustes, aditivos, suspensões, prorrogações ou supressões, na forma da legislação;</w:t>
      </w:r>
    </w:p>
    <w:p w:rsidR="004D1B43" w:rsidRPr="00AF2BD5" w:rsidRDefault="004D1B43" w:rsidP="00772A69">
      <w:pPr>
        <w:spacing w:before="120" w:after="120"/>
        <w:jc w:val="both"/>
        <w:rPr>
          <w:sz w:val="24"/>
          <w:szCs w:val="24"/>
        </w:rPr>
      </w:pPr>
      <w:r w:rsidRPr="00AF2BD5">
        <w:rPr>
          <w:sz w:val="24"/>
          <w:szCs w:val="24"/>
        </w:rPr>
        <w:t xml:space="preserve">6.2.7 – </w:t>
      </w:r>
      <w:r w:rsidR="00D77D94">
        <w:rPr>
          <w:sz w:val="24"/>
          <w:szCs w:val="24"/>
        </w:rPr>
        <w:t>Cancelar</w:t>
      </w:r>
      <w:r w:rsidRPr="00AF2BD5">
        <w:rPr>
          <w:sz w:val="24"/>
          <w:szCs w:val="24"/>
        </w:rPr>
        <w:t xml:space="preserve"> do registro dos licitantes, nas hipóteses do instrumento convocatório e seus anexos, convocando os licitantes remanescentes registrados para substituí-los.</w:t>
      </w:r>
    </w:p>
    <w:p w:rsidR="004D1B43" w:rsidRPr="00AF2BD5" w:rsidRDefault="004D1B43" w:rsidP="00772A69">
      <w:pPr>
        <w:spacing w:before="120" w:after="120"/>
        <w:jc w:val="both"/>
        <w:rPr>
          <w:sz w:val="24"/>
          <w:szCs w:val="24"/>
        </w:rPr>
      </w:pPr>
      <w:r w:rsidRPr="00AF2BD5">
        <w:rPr>
          <w:sz w:val="24"/>
          <w:szCs w:val="24"/>
        </w:rPr>
        <w:t xml:space="preserve">6.2.8 – </w:t>
      </w:r>
      <w:r w:rsidR="00D77D94">
        <w:rPr>
          <w:sz w:val="24"/>
          <w:szCs w:val="24"/>
        </w:rPr>
        <w:t>Revogar a</w:t>
      </w:r>
      <w:r w:rsidRPr="00AF2BD5">
        <w:rPr>
          <w:sz w:val="24"/>
          <w:szCs w:val="24"/>
        </w:rPr>
        <w:t xml:space="preserve"> ata de registro de preços, nas hipóteses do instrumento convocatório e da legislação aplicável;</w:t>
      </w:r>
    </w:p>
    <w:p w:rsidR="004D1B43" w:rsidRPr="00AF2BD5" w:rsidRDefault="004D1B43" w:rsidP="00772A69">
      <w:pPr>
        <w:spacing w:before="120" w:after="120"/>
        <w:jc w:val="both"/>
        <w:rPr>
          <w:sz w:val="24"/>
          <w:szCs w:val="24"/>
        </w:rPr>
      </w:pPr>
      <w:r w:rsidRPr="00AF2BD5">
        <w:rPr>
          <w:sz w:val="24"/>
          <w:szCs w:val="24"/>
        </w:rPr>
        <w:t>6.2.9 – Controlar os quantitativos máximos estipulado, respeitando as cotas dos participantes;</w:t>
      </w:r>
    </w:p>
    <w:p w:rsidR="004D1B43" w:rsidRPr="00AF2BD5" w:rsidRDefault="004D1B43" w:rsidP="00772A69">
      <w:pPr>
        <w:spacing w:before="120" w:after="120"/>
        <w:jc w:val="both"/>
        <w:rPr>
          <w:sz w:val="24"/>
          <w:szCs w:val="24"/>
        </w:rPr>
      </w:pPr>
      <w:r w:rsidRPr="00AF2BD5">
        <w:rPr>
          <w:sz w:val="24"/>
          <w:szCs w:val="24"/>
        </w:rPr>
        <w:t xml:space="preserve">6.2.10 – Tomar demais medidas necessárias para a regularização de </w:t>
      </w:r>
      <w:proofErr w:type="gramStart"/>
      <w:r w:rsidRPr="00AF2BD5">
        <w:rPr>
          <w:sz w:val="24"/>
          <w:szCs w:val="24"/>
        </w:rPr>
        <w:t>faltas ou eventuais problemas</w:t>
      </w:r>
      <w:proofErr w:type="gramEnd"/>
      <w:r w:rsidRPr="00AF2BD5">
        <w:rPr>
          <w:sz w:val="24"/>
          <w:szCs w:val="24"/>
        </w:rPr>
        <w:t>;</w:t>
      </w:r>
    </w:p>
    <w:p w:rsidR="004D1B43" w:rsidRPr="00AF2BD5" w:rsidRDefault="004D1B43" w:rsidP="00772A69">
      <w:pPr>
        <w:spacing w:before="120" w:after="120"/>
        <w:jc w:val="both"/>
        <w:rPr>
          <w:sz w:val="24"/>
          <w:szCs w:val="24"/>
        </w:rPr>
      </w:pPr>
      <w:r w:rsidRPr="00AF2BD5">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AF2BD5">
        <w:rPr>
          <w:sz w:val="24"/>
          <w:szCs w:val="24"/>
        </w:rPr>
        <w:t>vantajosidade</w:t>
      </w:r>
      <w:proofErr w:type="spellEnd"/>
      <w:r w:rsidRPr="00AF2BD5">
        <w:rPr>
          <w:sz w:val="24"/>
          <w:szCs w:val="24"/>
        </w:rPr>
        <w:t xml:space="preserve"> dos preços registrados na ata de registro de preços.</w:t>
      </w:r>
    </w:p>
    <w:p w:rsidR="004D1B43" w:rsidRPr="00AF2BD5" w:rsidRDefault="004D1B43" w:rsidP="00772A69">
      <w:pPr>
        <w:spacing w:before="120" w:after="120"/>
        <w:jc w:val="both"/>
        <w:rPr>
          <w:sz w:val="24"/>
          <w:szCs w:val="24"/>
        </w:rPr>
      </w:pPr>
      <w:r w:rsidRPr="00AF2BD5">
        <w:rPr>
          <w:sz w:val="24"/>
          <w:szCs w:val="24"/>
        </w:rPr>
        <w:t>6.2.11.1 – Entende-se como tempo hábil o prazo mínimo de 90 dias (noventa) de antecedência ao prazo máximo previsto no item 6.2.11.</w:t>
      </w:r>
    </w:p>
    <w:p w:rsidR="004D1B43" w:rsidRPr="00AF2BD5" w:rsidRDefault="004D1B43" w:rsidP="00772A69">
      <w:pPr>
        <w:spacing w:before="120" w:after="120"/>
        <w:jc w:val="both"/>
        <w:rPr>
          <w:sz w:val="24"/>
          <w:szCs w:val="24"/>
        </w:rPr>
      </w:pPr>
      <w:r w:rsidRPr="00AF2BD5">
        <w:rPr>
          <w:sz w:val="24"/>
          <w:szCs w:val="24"/>
        </w:rPr>
        <w:t xml:space="preserve">6.3 – Não haverá outros órgãos participantes além do órgão responsável pelo gerenciamento da ata de registro de preços. </w:t>
      </w:r>
    </w:p>
    <w:p w:rsidR="004D1B43" w:rsidRPr="00AF2BD5" w:rsidRDefault="004D1B43" w:rsidP="00772A69">
      <w:pPr>
        <w:spacing w:before="120" w:after="120"/>
        <w:jc w:val="both"/>
        <w:rPr>
          <w:sz w:val="24"/>
          <w:szCs w:val="24"/>
        </w:rPr>
      </w:pPr>
      <w:r w:rsidRPr="00AF2BD5">
        <w:rPr>
          <w:sz w:val="24"/>
          <w:szCs w:val="24"/>
        </w:rPr>
        <w:t>6.4 – Não será admitida a adesão de órgãos que não participaram da presente licitação.</w:t>
      </w:r>
    </w:p>
    <w:p w:rsidR="004D1B43" w:rsidRPr="00AF2BD5" w:rsidRDefault="004D1B43" w:rsidP="00772A69">
      <w:pPr>
        <w:spacing w:before="120" w:after="120"/>
        <w:jc w:val="both"/>
        <w:rPr>
          <w:b/>
          <w:sz w:val="24"/>
          <w:szCs w:val="24"/>
        </w:rPr>
      </w:pPr>
      <w:proofErr w:type="gramStart"/>
      <w:r w:rsidRPr="00AF2BD5">
        <w:rPr>
          <w:b/>
          <w:sz w:val="24"/>
          <w:szCs w:val="24"/>
        </w:rPr>
        <w:t>7 – FISCALIZAÇÃO</w:t>
      </w:r>
      <w:proofErr w:type="gramEnd"/>
      <w:r w:rsidRPr="00AF2BD5">
        <w:rPr>
          <w:b/>
          <w:sz w:val="24"/>
          <w:szCs w:val="24"/>
        </w:rPr>
        <w:t xml:space="preserve"> DO CONTRATO E ATRIBUIÇÕES</w:t>
      </w:r>
    </w:p>
    <w:p w:rsidR="004D1B43" w:rsidRPr="00AF2BD5" w:rsidRDefault="004D1B43" w:rsidP="00772A69">
      <w:pPr>
        <w:spacing w:before="120" w:after="120"/>
        <w:jc w:val="both"/>
        <w:rPr>
          <w:sz w:val="24"/>
          <w:szCs w:val="24"/>
        </w:rPr>
      </w:pPr>
      <w:r w:rsidRPr="00AF2BD5">
        <w:rPr>
          <w:sz w:val="24"/>
          <w:szCs w:val="24"/>
        </w:rPr>
        <w:t>7.1 – Serão responsáveis pelo acompanhamento e fiscalização do contrato os servidores:</w:t>
      </w:r>
    </w:p>
    <w:p w:rsidR="004D1B43" w:rsidRPr="00AF2BD5" w:rsidRDefault="004D1B43" w:rsidP="00772A69">
      <w:pPr>
        <w:spacing w:before="120" w:after="120"/>
        <w:jc w:val="both"/>
        <w:rPr>
          <w:sz w:val="24"/>
          <w:szCs w:val="24"/>
        </w:rPr>
      </w:pPr>
      <w:r w:rsidRPr="00AF2BD5">
        <w:rPr>
          <w:sz w:val="24"/>
          <w:szCs w:val="24"/>
        </w:rPr>
        <w:t xml:space="preserve">- </w:t>
      </w:r>
      <w:r w:rsidRPr="00AF2BD5">
        <w:rPr>
          <w:b/>
          <w:sz w:val="24"/>
          <w:szCs w:val="24"/>
        </w:rPr>
        <w:t>José Luiz Brasil</w:t>
      </w:r>
      <w:r w:rsidRPr="00AF2BD5">
        <w:rPr>
          <w:sz w:val="24"/>
          <w:szCs w:val="24"/>
        </w:rPr>
        <w:t>, matrícula 10/0245 – SMS, CPF nº 743.617.917-</w:t>
      </w:r>
      <w:proofErr w:type="gramStart"/>
      <w:r w:rsidRPr="00AF2BD5">
        <w:rPr>
          <w:sz w:val="24"/>
          <w:szCs w:val="24"/>
        </w:rPr>
        <w:t>91</w:t>
      </w:r>
      <w:proofErr w:type="gramEnd"/>
    </w:p>
    <w:p w:rsidR="004D1B43" w:rsidRPr="00AF2BD5" w:rsidRDefault="004D1B43" w:rsidP="00772A69">
      <w:pPr>
        <w:spacing w:before="120" w:after="120"/>
        <w:rPr>
          <w:sz w:val="24"/>
          <w:szCs w:val="24"/>
        </w:rPr>
      </w:pPr>
      <w:r w:rsidRPr="00AF2BD5">
        <w:rPr>
          <w:sz w:val="24"/>
          <w:szCs w:val="24"/>
        </w:rPr>
        <w:t xml:space="preserve">- </w:t>
      </w:r>
      <w:r w:rsidRPr="00AF2BD5">
        <w:rPr>
          <w:b/>
          <w:sz w:val="24"/>
          <w:szCs w:val="24"/>
        </w:rPr>
        <w:t>Frederico Augusto Braga Junior</w:t>
      </w:r>
      <w:r w:rsidRPr="00AF2BD5">
        <w:rPr>
          <w:sz w:val="24"/>
          <w:szCs w:val="24"/>
        </w:rPr>
        <w:t>, matrícula 41/7214 SMS, CPF nº 148.239.217-80.</w:t>
      </w:r>
    </w:p>
    <w:p w:rsidR="004D1B43" w:rsidRPr="00AF2BD5" w:rsidRDefault="004D1B43" w:rsidP="00772A69">
      <w:pPr>
        <w:spacing w:before="120" w:after="120"/>
        <w:jc w:val="both"/>
        <w:rPr>
          <w:sz w:val="24"/>
          <w:szCs w:val="24"/>
        </w:rPr>
      </w:pPr>
      <w:r w:rsidRPr="00AF2BD5">
        <w:rPr>
          <w:sz w:val="24"/>
          <w:szCs w:val="24"/>
        </w:rPr>
        <w:t>7.2 – Compete à fiscalização do contrato:</w:t>
      </w:r>
    </w:p>
    <w:p w:rsidR="004D1B43" w:rsidRPr="00AF2BD5" w:rsidRDefault="004D1B43" w:rsidP="00772A69">
      <w:pPr>
        <w:spacing w:before="120" w:after="120"/>
        <w:jc w:val="both"/>
        <w:rPr>
          <w:sz w:val="24"/>
          <w:szCs w:val="24"/>
        </w:rPr>
      </w:pPr>
      <w:r w:rsidRPr="00AF2BD5">
        <w:rPr>
          <w:sz w:val="24"/>
          <w:szCs w:val="24"/>
        </w:rPr>
        <w:t>7.2.1 – Realizar os procedimentos de acompanhamento da execução do contrato;</w:t>
      </w:r>
    </w:p>
    <w:p w:rsidR="004D1B43" w:rsidRPr="00AF2BD5" w:rsidRDefault="004D1B43" w:rsidP="00772A69">
      <w:pPr>
        <w:spacing w:before="120" w:after="120"/>
        <w:jc w:val="both"/>
        <w:rPr>
          <w:sz w:val="24"/>
          <w:szCs w:val="24"/>
        </w:rPr>
      </w:pPr>
      <w:r w:rsidRPr="00AF2BD5">
        <w:rPr>
          <w:sz w:val="24"/>
          <w:szCs w:val="24"/>
        </w:rPr>
        <w:t>7.2.2 – Apresentar-se pessoalmente no local, data e horário para o recebimento dos serviços;</w:t>
      </w:r>
    </w:p>
    <w:p w:rsidR="004D1B43" w:rsidRPr="00AF2BD5" w:rsidRDefault="004D1B43" w:rsidP="00772A69">
      <w:pPr>
        <w:spacing w:before="120" w:after="120"/>
        <w:jc w:val="both"/>
        <w:rPr>
          <w:sz w:val="24"/>
          <w:szCs w:val="24"/>
        </w:rPr>
      </w:pPr>
      <w:r w:rsidRPr="00AF2BD5">
        <w:rPr>
          <w:sz w:val="24"/>
          <w:szCs w:val="24"/>
        </w:rPr>
        <w:t>7.2.3 – Apurar ouvidorias, reclamações ou denúncias relativas à execução do contrato, inclusive anônimas;</w:t>
      </w:r>
    </w:p>
    <w:p w:rsidR="004D1B43" w:rsidRPr="00AF2BD5" w:rsidRDefault="004D1B43" w:rsidP="00772A69">
      <w:pPr>
        <w:spacing w:before="120" w:after="120"/>
        <w:jc w:val="both"/>
        <w:rPr>
          <w:sz w:val="24"/>
          <w:szCs w:val="24"/>
        </w:rPr>
      </w:pPr>
      <w:r w:rsidRPr="00AF2BD5">
        <w:rPr>
          <w:sz w:val="24"/>
          <w:szCs w:val="24"/>
        </w:rPr>
        <w:t>7.2.4 – Receber e analisar os documentos emitidos pela CONTRATADA que são exigidos no instrumento convocatório e seus anexos;</w:t>
      </w:r>
    </w:p>
    <w:p w:rsidR="004D1B43" w:rsidRPr="00AF2BD5" w:rsidRDefault="004D1B43" w:rsidP="00772A69">
      <w:pPr>
        <w:spacing w:before="120" w:after="120"/>
        <w:jc w:val="both"/>
        <w:rPr>
          <w:sz w:val="24"/>
          <w:szCs w:val="24"/>
        </w:rPr>
      </w:pPr>
      <w:r w:rsidRPr="00AF2BD5">
        <w:rPr>
          <w:sz w:val="24"/>
          <w:szCs w:val="24"/>
        </w:rPr>
        <w:t>7.2.5 – Elaborar o registro próprio e emitir termo circunstanciando, recibos e demais instrumentos de fiscalização, anotando todas as ocorrências da execução do contrato;</w:t>
      </w:r>
    </w:p>
    <w:p w:rsidR="004D1B43" w:rsidRPr="00AF2BD5" w:rsidRDefault="004D1B43" w:rsidP="00772A69">
      <w:pPr>
        <w:spacing w:before="120" w:after="120"/>
        <w:jc w:val="both"/>
        <w:rPr>
          <w:sz w:val="24"/>
          <w:szCs w:val="24"/>
        </w:rPr>
      </w:pPr>
      <w:r w:rsidRPr="00AF2BD5">
        <w:rPr>
          <w:sz w:val="24"/>
          <w:szCs w:val="24"/>
        </w:rPr>
        <w:t>7.2.6 – Verificar a quantidade, qualidade e conformidade dos serviços realizados;</w:t>
      </w:r>
    </w:p>
    <w:p w:rsidR="004D1B43" w:rsidRPr="00AF2BD5" w:rsidRDefault="004D1B43" w:rsidP="00772A69">
      <w:pPr>
        <w:spacing w:before="120" w:after="120"/>
        <w:jc w:val="both"/>
        <w:rPr>
          <w:sz w:val="24"/>
          <w:szCs w:val="24"/>
        </w:rPr>
      </w:pPr>
      <w:r w:rsidRPr="00AF2BD5">
        <w:rPr>
          <w:sz w:val="24"/>
          <w:szCs w:val="24"/>
        </w:rPr>
        <w:t>7.2.7 – Recusar os serviços em desacordo com o instrumento convocatório e seus anexos, exigindo sua substituição no prazo disposto no instrumento convocatório e seus anexos;</w:t>
      </w:r>
    </w:p>
    <w:p w:rsidR="004D1B43" w:rsidRPr="00AF2BD5" w:rsidRDefault="004D1B43" w:rsidP="00772A69">
      <w:pPr>
        <w:spacing w:before="120" w:after="120"/>
        <w:jc w:val="both"/>
        <w:rPr>
          <w:sz w:val="24"/>
          <w:szCs w:val="24"/>
        </w:rPr>
      </w:pPr>
      <w:r w:rsidRPr="00AF2BD5">
        <w:rPr>
          <w:sz w:val="24"/>
          <w:szCs w:val="24"/>
        </w:rPr>
        <w:t>7.2.8 – Atestar a realização definitiva dos serviços em acordo com o instrumento convocatório e seus anexos.</w:t>
      </w:r>
    </w:p>
    <w:p w:rsidR="004D1B43" w:rsidRPr="00AF2BD5" w:rsidRDefault="004D1B43" w:rsidP="00772A69">
      <w:pPr>
        <w:spacing w:before="120" w:after="120"/>
        <w:jc w:val="both"/>
        <w:rPr>
          <w:b/>
          <w:sz w:val="24"/>
          <w:szCs w:val="24"/>
        </w:rPr>
      </w:pPr>
      <w:proofErr w:type="gramStart"/>
      <w:r w:rsidRPr="00AF2BD5">
        <w:rPr>
          <w:b/>
          <w:sz w:val="24"/>
          <w:szCs w:val="24"/>
        </w:rPr>
        <w:t>8 – FORMA</w:t>
      </w:r>
      <w:proofErr w:type="gramEnd"/>
      <w:r w:rsidRPr="00AF2BD5">
        <w:rPr>
          <w:b/>
          <w:sz w:val="24"/>
          <w:szCs w:val="24"/>
        </w:rPr>
        <w:t xml:space="preserve"> DE PAGAMENTO</w:t>
      </w:r>
    </w:p>
    <w:p w:rsidR="004D1B43" w:rsidRPr="00AF2BD5" w:rsidRDefault="004D1B43" w:rsidP="00772A69">
      <w:pPr>
        <w:spacing w:before="120" w:after="120"/>
        <w:jc w:val="both"/>
        <w:rPr>
          <w:sz w:val="24"/>
          <w:szCs w:val="24"/>
        </w:rPr>
      </w:pPr>
      <w:r w:rsidRPr="00AF2BD5">
        <w:rPr>
          <w:sz w:val="24"/>
          <w:szCs w:val="24"/>
        </w:rPr>
        <w:t>8.1 – O CONTRATANTE terá:</w:t>
      </w:r>
    </w:p>
    <w:p w:rsidR="004D1B43" w:rsidRPr="00AF2BD5" w:rsidRDefault="004D1B43" w:rsidP="00772A69">
      <w:pPr>
        <w:spacing w:before="120" w:after="120"/>
        <w:jc w:val="both"/>
        <w:rPr>
          <w:sz w:val="24"/>
          <w:szCs w:val="24"/>
        </w:rPr>
      </w:pPr>
      <w:r w:rsidRPr="00AF2BD5">
        <w:rPr>
          <w:sz w:val="24"/>
          <w:szCs w:val="24"/>
        </w:rPr>
        <w:t xml:space="preserve">8.1.1 – O prazo de 05 (cinco) dias corridos, contados da data do recebimento definitivo dos serviços, para realizar o pagamento, nos casos de serviços recebidos cujo valor não ultrapasse </w:t>
      </w:r>
      <w:proofErr w:type="gramStart"/>
      <w:r w:rsidRPr="00AF2BD5">
        <w:rPr>
          <w:sz w:val="24"/>
          <w:szCs w:val="24"/>
        </w:rPr>
        <w:lastRenderedPageBreak/>
        <w:t>R$17.600,00 (dezessete mil e seiscentos reais), na forma do art. 5º, §3º da Lei Federal nº</w:t>
      </w:r>
      <w:proofErr w:type="gramEnd"/>
      <w:r w:rsidRPr="00AF2BD5">
        <w:rPr>
          <w:sz w:val="24"/>
          <w:szCs w:val="24"/>
        </w:rPr>
        <w:t xml:space="preserve"> 8666/93, vedando-se o parcelamento de faturamento, solicitações de cobrança, ordens de pagamento que caracterizem inobservância da ordem cronológica estabelecidas no dispositivo citado.</w:t>
      </w:r>
    </w:p>
    <w:p w:rsidR="004D1B43" w:rsidRPr="00AF2BD5" w:rsidRDefault="004D1B43" w:rsidP="00772A69">
      <w:pPr>
        <w:spacing w:before="120" w:after="120"/>
        <w:jc w:val="both"/>
        <w:rPr>
          <w:sz w:val="24"/>
          <w:szCs w:val="24"/>
        </w:rPr>
      </w:pPr>
      <w:r w:rsidRPr="00AF2BD5">
        <w:rPr>
          <w:sz w:val="24"/>
          <w:szCs w:val="24"/>
        </w:rPr>
        <w:t>8.1.2 – O prazo de 30 (trinta) dias corridos, contados da data do recebimento definitivo dos serviços, para realizar o pagamento, nas demais hipóteses.</w:t>
      </w:r>
    </w:p>
    <w:p w:rsidR="004D1B43" w:rsidRPr="00AF2BD5" w:rsidRDefault="004D1B43" w:rsidP="00772A69">
      <w:pPr>
        <w:spacing w:before="120" w:after="120"/>
        <w:jc w:val="both"/>
        <w:rPr>
          <w:sz w:val="24"/>
          <w:szCs w:val="24"/>
        </w:rPr>
      </w:pPr>
      <w:r w:rsidRPr="00AF2BD5">
        <w:rPr>
          <w:sz w:val="24"/>
          <w:szCs w:val="24"/>
        </w:rPr>
        <w:t>8.2 – Os documentos fiscais serão emitidos em nome do FUNDO MINICIPAL DE SAÚDE DE BOM JARDIM, CNPJ nº 28.561.041/0022-09, situado na Praça Governador Roberto Silveira, nº 44, Centro, Bom Jardim - RJ, CEP 28660-000.</w:t>
      </w:r>
    </w:p>
    <w:p w:rsidR="004D1B43" w:rsidRPr="00AF2BD5" w:rsidRDefault="004D1B43" w:rsidP="00772A69">
      <w:pPr>
        <w:spacing w:before="120" w:after="120"/>
        <w:jc w:val="both"/>
        <w:rPr>
          <w:sz w:val="24"/>
          <w:szCs w:val="24"/>
        </w:rPr>
      </w:pPr>
      <w:r w:rsidRPr="00AF2BD5">
        <w:rPr>
          <w:sz w:val="24"/>
          <w:szCs w:val="24"/>
        </w:rPr>
        <w:t>8.3 – Junto aos documentos fiscais, a CONTRATADA deverá apresentar os documentos de habilitação e regularidade fiscal e trabalhista com validade atualizada exigidas no instrumento convocatório e seus anexos.</w:t>
      </w:r>
    </w:p>
    <w:p w:rsidR="004D1B43" w:rsidRPr="00AF2BD5" w:rsidRDefault="004D1B43" w:rsidP="00772A69">
      <w:pPr>
        <w:spacing w:before="120" w:after="120"/>
        <w:jc w:val="both"/>
        <w:rPr>
          <w:sz w:val="24"/>
          <w:szCs w:val="24"/>
        </w:rPr>
      </w:pPr>
      <w:r w:rsidRPr="00AF2BD5">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4D1B43" w:rsidRPr="00AF2BD5" w:rsidRDefault="004D1B43" w:rsidP="00772A69">
      <w:pPr>
        <w:spacing w:before="120" w:after="120"/>
        <w:jc w:val="both"/>
        <w:rPr>
          <w:sz w:val="24"/>
          <w:szCs w:val="24"/>
        </w:rPr>
      </w:pPr>
      <w:r w:rsidRPr="00AF2BD5">
        <w:rPr>
          <w:sz w:val="24"/>
          <w:szCs w:val="24"/>
        </w:rPr>
        <w:t>8.5 – A ordem de pagamento poderá ser alterada por despacho fundamentado da autoridade superior, nas hipóteses de:</w:t>
      </w:r>
    </w:p>
    <w:p w:rsidR="004D1B43" w:rsidRPr="00AF2BD5" w:rsidRDefault="004D1B43" w:rsidP="00772A69">
      <w:pPr>
        <w:spacing w:before="120" w:after="120"/>
        <w:jc w:val="both"/>
        <w:rPr>
          <w:sz w:val="24"/>
          <w:szCs w:val="24"/>
        </w:rPr>
      </w:pPr>
      <w:r w:rsidRPr="00AF2BD5">
        <w:rPr>
          <w:sz w:val="24"/>
          <w:szCs w:val="24"/>
        </w:rPr>
        <w:t>8.5.1 – Haver suspensão do pagamento do crédito;</w:t>
      </w:r>
    </w:p>
    <w:p w:rsidR="004D1B43" w:rsidRPr="00AF2BD5" w:rsidRDefault="004D1B43" w:rsidP="00772A69">
      <w:pPr>
        <w:spacing w:before="120" w:after="120"/>
        <w:jc w:val="both"/>
        <w:rPr>
          <w:sz w:val="24"/>
          <w:szCs w:val="24"/>
        </w:rPr>
      </w:pPr>
      <w:r w:rsidRPr="00AF2BD5">
        <w:rPr>
          <w:sz w:val="24"/>
          <w:szCs w:val="24"/>
        </w:rPr>
        <w:t>8.5.2 – Grave perturbação da ordem, situação de emergência ou calamidade pública;</w:t>
      </w:r>
    </w:p>
    <w:p w:rsidR="004D1B43" w:rsidRPr="00AF2BD5" w:rsidRDefault="004D1B43" w:rsidP="00772A69">
      <w:pPr>
        <w:spacing w:before="120" w:after="120"/>
        <w:jc w:val="both"/>
        <w:rPr>
          <w:sz w:val="24"/>
          <w:szCs w:val="24"/>
        </w:rPr>
      </w:pPr>
      <w:r w:rsidRPr="00AF2BD5">
        <w:rPr>
          <w:sz w:val="24"/>
          <w:szCs w:val="24"/>
        </w:rPr>
        <w:t xml:space="preserve">8.5.3 – </w:t>
      </w:r>
      <w:proofErr w:type="gramStart"/>
      <w:r w:rsidRPr="00AF2BD5">
        <w:rPr>
          <w:sz w:val="24"/>
          <w:szCs w:val="24"/>
        </w:rPr>
        <w:t>Haver seguros</w:t>
      </w:r>
      <w:proofErr w:type="gramEnd"/>
      <w:r w:rsidRPr="00AF2BD5">
        <w:rPr>
          <w:sz w:val="24"/>
          <w:szCs w:val="24"/>
        </w:rPr>
        <w:t xml:space="preserve"> veiculares e imobiliários;</w:t>
      </w:r>
    </w:p>
    <w:p w:rsidR="004D1B43" w:rsidRPr="00AF2BD5" w:rsidRDefault="004D1B43" w:rsidP="00772A69">
      <w:pPr>
        <w:spacing w:before="120" w:after="120"/>
        <w:jc w:val="both"/>
        <w:rPr>
          <w:sz w:val="24"/>
          <w:szCs w:val="24"/>
        </w:rPr>
      </w:pPr>
      <w:r w:rsidRPr="00AF2BD5">
        <w:rPr>
          <w:sz w:val="24"/>
          <w:szCs w:val="24"/>
        </w:rPr>
        <w:t>8.5.4 – Evitar fundada ameaça de interrupção dos serviços essenciais da Administração ou para restaurá-los;</w:t>
      </w:r>
    </w:p>
    <w:p w:rsidR="004D1B43" w:rsidRPr="00AF2BD5" w:rsidRDefault="004D1B43" w:rsidP="00772A69">
      <w:pPr>
        <w:spacing w:before="120" w:after="120"/>
        <w:jc w:val="both"/>
        <w:rPr>
          <w:sz w:val="24"/>
          <w:szCs w:val="24"/>
        </w:rPr>
      </w:pPr>
      <w:r w:rsidRPr="00AF2BD5">
        <w:rPr>
          <w:sz w:val="24"/>
          <w:szCs w:val="24"/>
        </w:rPr>
        <w:t>8.5.5 – Cumprimento de ordem judicial ou decisão de Tribunal de Contas;</w:t>
      </w:r>
    </w:p>
    <w:p w:rsidR="004D1B43" w:rsidRPr="00AF2BD5" w:rsidRDefault="004D1B43" w:rsidP="00772A69">
      <w:pPr>
        <w:spacing w:before="120" w:after="120"/>
        <w:jc w:val="both"/>
        <w:rPr>
          <w:sz w:val="24"/>
          <w:szCs w:val="24"/>
        </w:rPr>
      </w:pPr>
      <w:r w:rsidRPr="00AF2BD5">
        <w:rPr>
          <w:sz w:val="24"/>
          <w:szCs w:val="24"/>
        </w:rPr>
        <w:t>8.5.6 – Pagamento de direitos oriundos de contratos em caso de falência, recuperação judicial ou dissolução da empresa contratada;</w:t>
      </w:r>
    </w:p>
    <w:p w:rsidR="004D1B43" w:rsidRPr="00AF2BD5" w:rsidRDefault="004D1B43" w:rsidP="00772A69">
      <w:pPr>
        <w:spacing w:before="120" w:after="120"/>
        <w:jc w:val="both"/>
        <w:rPr>
          <w:sz w:val="24"/>
          <w:szCs w:val="24"/>
        </w:rPr>
      </w:pPr>
      <w:r w:rsidRPr="00AF2BD5">
        <w:rPr>
          <w:sz w:val="24"/>
          <w:szCs w:val="24"/>
        </w:rPr>
        <w:t>8.5.7 – Ocorrência de casos fortuitos ou força maior;</w:t>
      </w:r>
    </w:p>
    <w:p w:rsidR="004D1B43" w:rsidRPr="00AF2BD5" w:rsidRDefault="004D1B43" w:rsidP="00772A69">
      <w:pPr>
        <w:spacing w:before="120" w:after="120"/>
        <w:jc w:val="both"/>
        <w:rPr>
          <w:sz w:val="24"/>
          <w:szCs w:val="24"/>
        </w:rPr>
      </w:pPr>
      <w:r w:rsidRPr="00AF2BD5">
        <w:rPr>
          <w:sz w:val="24"/>
          <w:szCs w:val="24"/>
        </w:rPr>
        <w:t>8.5.8 – Créditos decorrentes de empréstimos e financiamentos bancários;</w:t>
      </w:r>
    </w:p>
    <w:p w:rsidR="004D1B43" w:rsidRPr="00AF2BD5" w:rsidRDefault="004D1B43" w:rsidP="00772A69">
      <w:pPr>
        <w:spacing w:before="120" w:after="120"/>
        <w:jc w:val="both"/>
        <w:rPr>
          <w:sz w:val="24"/>
          <w:szCs w:val="24"/>
        </w:rPr>
      </w:pPr>
      <w:r w:rsidRPr="00AF2BD5">
        <w:rPr>
          <w:sz w:val="24"/>
          <w:szCs w:val="24"/>
        </w:rPr>
        <w:t>8.5.9 – Outros motivos de relevante interesse público, devidamente comprovados e motivados.</w:t>
      </w:r>
    </w:p>
    <w:p w:rsidR="004D1B43" w:rsidRPr="00AF2BD5" w:rsidRDefault="004D1B43" w:rsidP="00772A69">
      <w:pPr>
        <w:spacing w:before="120" w:after="120"/>
        <w:jc w:val="both"/>
        <w:rPr>
          <w:sz w:val="24"/>
          <w:szCs w:val="24"/>
        </w:rPr>
      </w:pPr>
      <w:r w:rsidRPr="00AF2BD5">
        <w:rPr>
          <w:sz w:val="24"/>
          <w:szCs w:val="24"/>
        </w:rPr>
        <w:t>8.6 – O pagamento será suspenso, por meio de decisão motivada dos servidores competentes, em caso de constada irregularidade na documentação da CONTRATADA ou irregularidade durante o processo de liquidação.</w:t>
      </w:r>
    </w:p>
    <w:p w:rsidR="004D1B43" w:rsidRPr="00AF2BD5" w:rsidRDefault="004D1B43" w:rsidP="00772A69">
      <w:pPr>
        <w:spacing w:before="120" w:after="120"/>
        <w:jc w:val="both"/>
        <w:rPr>
          <w:sz w:val="24"/>
          <w:szCs w:val="24"/>
        </w:rPr>
      </w:pPr>
      <w:r w:rsidRPr="00AF2BD5">
        <w:rPr>
          <w:sz w:val="24"/>
          <w:szCs w:val="24"/>
        </w:rPr>
        <w:t>8.7 – O pagamento será feito em depósito em conta corrente informada pela CONTRATADA, em parcelas correspondentes a cada ordem de execução, na forma da legislação vigente.</w:t>
      </w:r>
    </w:p>
    <w:p w:rsidR="004D1B43" w:rsidRPr="00AF2BD5" w:rsidRDefault="004D1B43" w:rsidP="00772A69">
      <w:pPr>
        <w:spacing w:before="120" w:after="120"/>
        <w:jc w:val="both"/>
        <w:rPr>
          <w:sz w:val="24"/>
          <w:szCs w:val="24"/>
        </w:rPr>
      </w:pPr>
      <w:r w:rsidRPr="00AF2BD5">
        <w:rPr>
          <w:sz w:val="24"/>
          <w:szCs w:val="24"/>
        </w:rPr>
        <w:t>8.7.1 – Os itens relativos ao serviço deverão corresponder, em sua totalidade, aos itens constantes na ordem de execução e na nota de empenho emitida pela Administração, sem qualquer divergência entre estes.</w:t>
      </w:r>
    </w:p>
    <w:p w:rsidR="004D1B43" w:rsidRPr="00AF2BD5" w:rsidRDefault="004D1B43" w:rsidP="00772A69">
      <w:pPr>
        <w:spacing w:before="120" w:after="120"/>
        <w:jc w:val="both"/>
        <w:rPr>
          <w:sz w:val="24"/>
          <w:szCs w:val="24"/>
        </w:rPr>
      </w:pPr>
      <w:r w:rsidRPr="00AF2BD5">
        <w:rPr>
          <w:sz w:val="24"/>
          <w:szCs w:val="24"/>
        </w:rPr>
        <w:t>8.7.2 – É vedada a antecipação do pagamento sem a correspondente contraprestação da prestação em sua totalidade.</w:t>
      </w:r>
    </w:p>
    <w:p w:rsidR="004D1B43" w:rsidRPr="00AF2BD5" w:rsidRDefault="004D1B43" w:rsidP="00772A69">
      <w:pPr>
        <w:spacing w:before="120" w:after="120"/>
        <w:jc w:val="both"/>
        <w:rPr>
          <w:sz w:val="24"/>
          <w:szCs w:val="24"/>
        </w:rPr>
      </w:pPr>
      <w:r w:rsidRPr="00AF2BD5">
        <w:rPr>
          <w:sz w:val="24"/>
          <w:szCs w:val="24"/>
        </w:rPr>
        <w:t>8.8 – Os pagamentos eventualmente realizados com atraso, desde que não decorram de ato ou fato atribuível à CONTRATADA, sofrerão a incidência de atualização financeira pelo IPC-A e juros moratórios de 0,5% ao mês.</w:t>
      </w:r>
    </w:p>
    <w:p w:rsidR="004D1B43" w:rsidRPr="00AF2BD5" w:rsidRDefault="004D1B43" w:rsidP="00772A69">
      <w:pPr>
        <w:spacing w:before="120" w:after="120"/>
        <w:jc w:val="both"/>
        <w:rPr>
          <w:sz w:val="24"/>
          <w:szCs w:val="24"/>
        </w:rPr>
      </w:pPr>
      <w:r w:rsidRPr="00AF2BD5">
        <w:rPr>
          <w:sz w:val="24"/>
          <w:szCs w:val="24"/>
        </w:rPr>
        <w:t xml:space="preserve">8.9 – A compensação financeira será calculada mediante a aplicação da seguinte fórmula: EM = N x V x I, onde EM é o encargo moratório devido, N é o número de dias atrasados do </w:t>
      </w:r>
      <w:r w:rsidRPr="00AF2BD5">
        <w:rPr>
          <w:sz w:val="24"/>
          <w:szCs w:val="24"/>
        </w:rPr>
        <w:lastRenderedPageBreak/>
        <w:t>pagamento, V é o valor que deveria ser pago, e I é o índice de compensação, com valor de 0,00016438.</w:t>
      </w:r>
    </w:p>
    <w:p w:rsidR="004D1B43" w:rsidRPr="00AF2BD5" w:rsidRDefault="004D1B43" w:rsidP="00772A69">
      <w:pPr>
        <w:spacing w:before="120" w:after="120"/>
        <w:jc w:val="both"/>
        <w:rPr>
          <w:sz w:val="24"/>
          <w:szCs w:val="24"/>
        </w:rPr>
      </w:pPr>
      <w:r w:rsidRPr="00AF2BD5">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4D1B43" w:rsidRPr="00AF2BD5" w:rsidRDefault="004D1B43" w:rsidP="00772A69">
      <w:pPr>
        <w:spacing w:before="120" w:after="120"/>
        <w:jc w:val="both"/>
        <w:rPr>
          <w:sz w:val="24"/>
          <w:szCs w:val="24"/>
        </w:rPr>
      </w:pPr>
      <w:r w:rsidRPr="00AF2BD5">
        <w:rPr>
          <w:sz w:val="24"/>
          <w:szCs w:val="24"/>
        </w:rPr>
        <w:t xml:space="preserve">8.11 – É </w:t>
      </w:r>
      <w:proofErr w:type="gramStart"/>
      <w:r w:rsidRPr="00AF2BD5">
        <w:rPr>
          <w:sz w:val="24"/>
          <w:szCs w:val="24"/>
        </w:rPr>
        <w:t>vedado</w:t>
      </w:r>
      <w:proofErr w:type="gramEnd"/>
      <w:r w:rsidRPr="00AF2BD5">
        <w:rPr>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4D1B43" w:rsidRPr="00AF2BD5" w:rsidRDefault="004D1B43" w:rsidP="00772A69">
      <w:pPr>
        <w:spacing w:before="120" w:after="120"/>
        <w:jc w:val="both"/>
        <w:rPr>
          <w:b/>
          <w:sz w:val="24"/>
          <w:szCs w:val="24"/>
        </w:rPr>
      </w:pPr>
      <w:proofErr w:type="gramStart"/>
      <w:r w:rsidRPr="00AF2BD5">
        <w:rPr>
          <w:b/>
          <w:sz w:val="24"/>
          <w:szCs w:val="24"/>
        </w:rPr>
        <w:t>9 – REVISÃO</w:t>
      </w:r>
      <w:proofErr w:type="gramEnd"/>
      <w:r w:rsidRPr="00AF2BD5">
        <w:rPr>
          <w:b/>
          <w:sz w:val="24"/>
          <w:szCs w:val="24"/>
        </w:rPr>
        <w:t xml:space="preserve"> DOS PREÇOS</w:t>
      </w:r>
    </w:p>
    <w:p w:rsidR="004D1B43" w:rsidRPr="00AF2BD5" w:rsidRDefault="004D1B43" w:rsidP="00772A69">
      <w:pPr>
        <w:tabs>
          <w:tab w:val="left" w:pos="1410"/>
        </w:tabs>
        <w:spacing w:before="120" w:after="120"/>
        <w:jc w:val="both"/>
        <w:rPr>
          <w:sz w:val="24"/>
          <w:szCs w:val="24"/>
        </w:rPr>
      </w:pPr>
      <w:r w:rsidRPr="00AF2BD5">
        <w:rPr>
          <w:sz w:val="24"/>
          <w:szCs w:val="24"/>
        </w:rPr>
        <w:t xml:space="preserve">9.1 – A Administração realizará pesquisa de mercado periodicamente, em intervalos não superiores a 180 (cento e oitenta) dias, a fim de verificar a </w:t>
      </w:r>
      <w:proofErr w:type="spellStart"/>
      <w:r w:rsidRPr="00AF2BD5">
        <w:rPr>
          <w:sz w:val="24"/>
          <w:szCs w:val="24"/>
        </w:rPr>
        <w:t>vantajosidade</w:t>
      </w:r>
      <w:proofErr w:type="spellEnd"/>
      <w:r w:rsidRPr="00AF2BD5">
        <w:rPr>
          <w:sz w:val="24"/>
          <w:szCs w:val="24"/>
        </w:rPr>
        <w:t xml:space="preserve"> dos preços registrados na ata de registro de preços.</w:t>
      </w:r>
    </w:p>
    <w:p w:rsidR="004D1B43" w:rsidRPr="00AF2BD5" w:rsidRDefault="004D1B43" w:rsidP="00772A69">
      <w:pPr>
        <w:tabs>
          <w:tab w:val="left" w:pos="1410"/>
        </w:tabs>
        <w:spacing w:before="120" w:after="120"/>
        <w:jc w:val="both"/>
        <w:rPr>
          <w:sz w:val="24"/>
          <w:szCs w:val="24"/>
        </w:rPr>
      </w:pPr>
      <w:r w:rsidRPr="00AF2BD5">
        <w:rPr>
          <w:sz w:val="24"/>
          <w:szCs w:val="24"/>
        </w:rPr>
        <w:t>9.2 – Os preços estabelecidos poderão ser revistos em decorrência de eventual redução dos preços praticados no mercado ou de fato que eleve o custo dos serviços registrados, cabendo ao órgão gerenciador promover as negociações junto aos prestadores de serviço, observadas as disposições contidas na alínea “d” do inciso II do caput do art. 65 da Lei Federal nº 8.666, de 1993.</w:t>
      </w:r>
    </w:p>
    <w:p w:rsidR="004D1B43" w:rsidRPr="00AF2BD5" w:rsidRDefault="004D1B43" w:rsidP="00772A69">
      <w:pPr>
        <w:tabs>
          <w:tab w:val="left" w:pos="1410"/>
        </w:tabs>
        <w:spacing w:before="120" w:after="120"/>
        <w:jc w:val="both"/>
        <w:rPr>
          <w:sz w:val="24"/>
          <w:szCs w:val="24"/>
        </w:rPr>
      </w:pPr>
      <w:r w:rsidRPr="00AF2BD5">
        <w:rPr>
          <w:sz w:val="24"/>
          <w:szCs w:val="24"/>
        </w:rPr>
        <w:t>9.3 – Quando o preço registrado tornar-se superior ao preço praticado no mercado por motivo superveniente, a Administração convocará a adjudicatária para negociar a redução dos preços aos valores praticados pelo mercado.</w:t>
      </w:r>
    </w:p>
    <w:p w:rsidR="004D1B43" w:rsidRPr="00AF2BD5" w:rsidRDefault="004D1B43" w:rsidP="00772A69">
      <w:pPr>
        <w:tabs>
          <w:tab w:val="left" w:pos="1410"/>
        </w:tabs>
        <w:spacing w:before="120" w:after="120"/>
        <w:jc w:val="both"/>
        <w:rPr>
          <w:sz w:val="24"/>
          <w:szCs w:val="24"/>
        </w:rPr>
      </w:pPr>
      <w:r w:rsidRPr="00AF2BD5">
        <w:rPr>
          <w:sz w:val="24"/>
          <w:szCs w:val="24"/>
        </w:rPr>
        <w:t>9.4 – Os prestadores de serviço que não aceitarem reduzir seus preços aos valores praticados pelo mercado serão liberados do compromisso assumido, sem aplicação de penalidade.</w:t>
      </w:r>
    </w:p>
    <w:p w:rsidR="004D1B43" w:rsidRPr="00AF2BD5" w:rsidRDefault="004D1B43" w:rsidP="00772A69">
      <w:pPr>
        <w:tabs>
          <w:tab w:val="left" w:pos="1410"/>
        </w:tabs>
        <w:spacing w:before="120" w:after="120"/>
        <w:jc w:val="both"/>
        <w:rPr>
          <w:sz w:val="24"/>
          <w:szCs w:val="24"/>
        </w:rPr>
      </w:pPr>
      <w:r w:rsidRPr="00AF2BD5">
        <w:rPr>
          <w:sz w:val="24"/>
          <w:szCs w:val="24"/>
        </w:rPr>
        <w:t>9.5 – A ordem de classificação dos prestadores de serviço que aceitarem reduzir seus preços aos valores de mercado observará a classificação original.</w:t>
      </w:r>
    </w:p>
    <w:p w:rsidR="004D1B43" w:rsidRPr="00AF2BD5" w:rsidRDefault="004D1B43" w:rsidP="00772A69">
      <w:pPr>
        <w:tabs>
          <w:tab w:val="left" w:pos="1410"/>
        </w:tabs>
        <w:spacing w:before="120" w:after="120"/>
        <w:jc w:val="both"/>
        <w:rPr>
          <w:sz w:val="24"/>
          <w:szCs w:val="24"/>
        </w:rPr>
      </w:pPr>
      <w:r w:rsidRPr="00AF2BD5">
        <w:rPr>
          <w:sz w:val="24"/>
          <w:szCs w:val="24"/>
        </w:rPr>
        <w:t>9.6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4D1B43" w:rsidRPr="00AF2BD5" w:rsidRDefault="004D1B43" w:rsidP="00772A69">
      <w:pPr>
        <w:tabs>
          <w:tab w:val="left" w:pos="1410"/>
        </w:tabs>
        <w:spacing w:before="120" w:after="120"/>
        <w:jc w:val="both"/>
        <w:rPr>
          <w:sz w:val="24"/>
          <w:szCs w:val="24"/>
        </w:rPr>
      </w:pPr>
      <w:r w:rsidRPr="00AF2BD5">
        <w:rPr>
          <w:sz w:val="24"/>
          <w:szCs w:val="24"/>
        </w:rPr>
        <w:t>9.7 – Os licitantes remanescentes serão convocados para prestar o serviço pelo preço registrado, observada a classificação original.</w:t>
      </w:r>
    </w:p>
    <w:p w:rsidR="004D1B43" w:rsidRPr="00AF2BD5" w:rsidRDefault="004D1B43" w:rsidP="00772A69">
      <w:pPr>
        <w:tabs>
          <w:tab w:val="left" w:pos="1410"/>
        </w:tabs>
        <w:spacing w:before="120" w:after="120"/>
        <w:jc w:val="both"/>
        <w:rPr>
          <w:sz w:val="24"/>
          <w:szCs w:val="24"/>
        </w:rPr>
      </w:pPr>
      <w:r w:rsidRPr="00AF2BD5">
        <w:rPr>
          <w:sz w:val="24"/>
          <w:szCs w:val="24"/>
        </w:rPr>
        <w:t>9.8 – Não será aplicada penalidade ao licitante convocado na forma deste item que não aceitar a proposta da Administração.</w:t>
      </w:r>
    </w:p>
    <w:p w:rsidR="004D1B43" w:rsidRPr="00AF2BD5" w:rsidRDefault="004D1B43" w:rsidP="00772A69">
      <w:pPr>
        <w:tabs>
          <w:tab w:val="left" w:pos="1410"/>
        </w:tabs>
        <w:spacing w:before="120" w:after="120"/>
        <w:jc w:val="both"/>
        <w:rPr>
          <w:sz w:val="24"/>
          <w:szCs w:val="24"/>
        </w:rPr>
      </w:pPr>
      <w:r w:rsidRPr="00AF2BD5">
        <w:rPr>
          <w:sz w:val="24"/>
          <w:szCs w:val="24"/>
        </w:rPr>
        <w:t>9.9 – Não havendo êxito nas negociações, a Administração deverá proceder à revogação da ata de registro de preços, adotando as medidas cabíveis para obtenção da contratação mais vantajosa.</w:t>
      </w:r>
    </w:p>
    <w:p w:rsidR="004D1B43" w:rsidRPr="00AF2BD5" w:rsidRDefault="004D1B43" w:rsidP="00772A69">
      <w:pPr>
        <w:spacing w:before="120" w:after="120"/>
        <w:jc w:val="both"/>
        <w:rPr>
          <w:b/>
          <w:sz w:val="24"/>
          <w:szCs w:val="24"/>
        </w:rPr>
      </w:pPr>
      <w:r w:rsidRPr="00AF2BD5">
        <w:rPr>
          <w:b/>
          <w:sz w:val="24"/>
          <w:szCs w:val="24"/>
        </w:rPr>
        <w:t>10 – PENALIDADES</w:t>
      </w:r>
    </w:p>
    <w:p w:rsidR="004D1B43" w:rsidRPr="00AF2BD5" w:rsidRDefault="004D1B43" w:rsidP="00772A69">
      <w:pPr>
        <w:spacing w:before="120" w:after="120"/>
        <w:jc w:val="both"/>
        <w:rPr>
          <w:sz w:val="24"/>
          <w:szCs w:val="24"/>
        </w:rPr>
      </w:pPr>
      <w:r w:rsidRPr="00AF2BD5">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4D1B43" w:rsidRPr="00AF2BD5" w:rsidRDefault="004D1B43" w:rsidP="00772A69">
      <w:pPr>
        <w:spacing w:before="120" w:after="120"/>
        <w:jc w:val="both"/>
        <w:rPr>
          <w:sz w:val="24"/>
          <w:szCs w:val="24"/>
        </w:rPr>
      </w:pPr>
      <w:r w:rsidRPr="00AF2BD5">
        <w:rPr>
          <w:sz w:val="24"/>
          <w:szCs w:val="24"/>
        </w:rPr>
        <w:t>10.1.1 – Advertência;</w:t>
      </w:r>
    </w:p>
    <w:p w:rsidR="004D1B43" w:rsidRPr="00AF2BD5" w:rsidRDefault="004D1B43" w:rsidP="00772A69">
      <w:pPr>
        <w:spacing w:before="120" w:after="120"/>
        <w:jc w:val="both"/>
        <w:rPr>
          <w:sz w:val="24"/>
          <w:szCs w:val="24"/>
        </w:rPr>
      </w:pPr>
      <w:r w:rsidRPr="00AF2BD5">
        <w:rPr>
          <w:sz w:val="24"/>
          <w:szCs w:val="24"/>
        </w:rPr>
        <w:t>10.1.2 – Multa(s);</w:t>
      </w:r>
    </w:p>
    <w:p w:rsidR="004D1B43" w:rsidRPr="00AF2BD5" w:rsidRDefault="004D1B43" w:rsidP="00772A69">
      <w:pPr>
        <w:spacing w:before="120" w:after="120"/>
        <w:jc w:val="both"/>
        <w:rPr>
          <w:sz w:val="24"/>
          <w:szCs w:val="24"/>
        </w:rPr>
      </w:pPr>
      <w:r w:rsidRPr="00AF2BD5">
        <w:rPr>
          <w:sz w:val="24"/>
          <w:szCs w:val="24"/>
        </w:rPr>
        <w:lastRenderedPageBreak/>
        <w:t>10.1.3 – Suspensão temporária de participação em licitação e impedimento de contratar com a Administração Municipal, por prazo não superior a 02 (dois) anos;</w:t>
      </w:r>
    </w:p>
    <w:p w:rsidR="004D1B43" w:rsidRPr="00AF2BD5" w:rsidRDefault="004D1B43" w:rsidP="00772A69">
      <w:pPr>
        <w:spacing w:before="120" w:after="120"/>
        <w:jc w:val="both"/>
        <w:rPr>
          <w:sz w:val="24"/>
          <w:szCs w:val="24"/>
        </w:rPr>
      </w:pPr>
      <w:r w:rsidRPr="00AF2BD5">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4D1B43" w:rsidRPr="00AF2BD5" w:rsidRDefault="004D1B43" w:rsidP="00772A69">
      <w:pPr>
        <w:spacing w:before="120" w:after="120"/>
        <w:jc w:val="both"/>
        <w:rPr>
          <w:sz w:val="24"/>
          <w:szCs w:val="24"/>
        </w:rPr>
      </w:pPr>
      <w:r w:rsidRPr="00AF2BD5">
        <w:rPr>
          <w:sz w:val="24"/>
          <w:szCs w:val="24"/>
        </w:rPr>
        <w:t>10.2 – São infrações leves as condutas que caracterizam inexecução parcial do contrato, mas sem prejuízo à Administração, em especial:</w:t>
      </w:r>
    </w:p>
    <w:p w:rsidR="004D1B43" w:rsidRPr="00AF2BD5" w:rsidRDefault="004D1B43" w:rsidP="00772A69">
      <w:pPr>
        <w:spacing w:before="120" w:after="120"/>
        <w:jc w:val="both"/>
        <w:rPr>
          <w:sz w:val="24"/>
          <w:szCs w:val="24"/>
        </w:rPr>
      </w:pPr>
      <w:r w:rsidRPr="00AF2BD5">
        <w:rPr>
          <w:sz w:val="24"/>
          <w:szCs w:val="24"/>
        </w:rPr>
        <w:t>10.2.1 – Não prestar os serviços conforme as especificidades indicadas no instrumento convocatório e seus anexos, corrigindo em tempo hábil a prestação do serviço;</w:t>
      </w:r>
    </w:p>
    <w:p w:rsidR="004D1B43" w:rsidRPr="00AF2BD5" w:rsidRDefault="004D1B43" w:rsidP="00772A69">
      <w:pPr>
        <w:spacing w:before="120" w:after="120"/>
        <w:jc w:val="both"/>
        <w:rPr>
          <w:sz w:val="24"/>
          <w:szCs w:val="24"/>
        </w:rPr>
      </w:pPr>
      <w:r w:rsidRPr="00AF2BD5">
        <w:rPr>
          <w:sz w:val="24"/>
          <w:szCs w:val="24"/>
        </w:rPr>
        <w:t>10.2.2 – Não observar as cláusulas contratuais referentes às obrigações, quando não importar em conduta mais grave;</w:t>
      </w:r>
    </w:p>
    <w:p w:rsidR="004D1B43" w:rsidRPr="00AF2BD5" w:rsidRDefault="004D1B43" w:rsidP="00772A69">
      <w:pPr>
        <w:spacing w:before="120" w:after="120"/>
        <w:jc w:val="both"/>
        <w:rPr>
          <w:sz w:val="24"/>
          <w:szCs w:val="24"/>
        </w:rPr>
      </w:pPr>
      <w:r w:rsidRPr="00AF2BD5">
        <w:rPr>
          <w:sz w:val="24"/>
          <w:szCs w:val="24"/>
        </w:rPr>
        <w:t>10.2.3 – Deixar de adotar as medidas necessárias para adequar o serviço às especificidades indicadas no instrumento convocatório e seus anexos;</w:t>
      </w:r>
    </w:p>
    <w:p w:rsidR="004D1B43" w:rsidRPr="00AF2BD5" w:rsidRDefault="004D1B43" w:rsidP="00772A69">
      <w:pPr>
        <w:spacing w:before="120" w:after="120"/>
        <w:jc w:val="both"/>
        <w:rPr>
          <w:sz w:val="24"/>
          <w:szCs w:val="24"/>
        </w:rPr>
      </w:pPr>
      <w:r w:rsidRPr="00AF2BD5">
        <w:rPr>
          <w:sz w:val="24"/>
          <w:szCs w:val="24"/>
        </w:rPr>
        <w:t>10.2.4 – Deixar de apresentar imotivadamente qualquer documento, relatório, informação, relativo à execução do contrato ou ao qual está obrigado pela legislação;</w:t>
      </w:r>
    </w:p>
    <w:p w:rsidR="004D1B43" w:rsidRPr="00AF2BD5" w:rsidRDefault="004D1B43" w:rsidP="00772A69">
      <w:pPr>
        <w:spacing w:before="120" w:after="120"/>
        <w:jc w:val="both"/>
        <w:rPr>
          <w:sz w:val="24"/>
          <w:szCs w:val="24"/>
        </w:rPr>
      </w:pPr>
      <w:r w:rsidRPr="00AF2BD5">
        <w:rPr>
          <w:sz w:val="24"/>
          <w:szCs w:val="24"/>
        </w:rPr>
        <w:t>10.2.5 – Apresentar intempestivamente os documentos que comprovem a manutenção das condições de habilitação e qualificação exigidas na fase de licitação.</w:t>
      </w:r>
    </w:p>
    <w:p w:rsidR="004D1B43" w:rsidRPr="00AF2BD5" w:rsidRDefault="004D1B43" w:rsidP="00772A69">
      <w:pPr>
        <w:spacing w:before="120" w:after="120"/>
        <w:jc w:val="both"/>
        <w:rPr>
          <w:sz w:val="24"/>
          <w:szCs w:val="24"/>
        </w:rPr>
      </w:pPr>
      <w:r w:rsidRPr="00AF2BD5">
        <w:rPr>
          <w:sz w:val="24"/>
          <w:szCs w:val="24"/>
        </w:rPr>
        <w:t>10.3 – São infrações médias as condutas que caracterizam inexecução parcial do contrato, em especial:</w:t>
      </w:r>
    </w:p>
    <w:p w:rsidR="004D1B43" w:rsidRPr="00AF2BD5" w:rsidRDefault="004D1B43" w:rsidP="00772A69">
      <w:pPr>
        <w:spacing w:before="120" w:after="120"/>
        <w:jc w:val="both"/>
        <w:rPr>
          <w:sz w:val="24"/>
          <w:szCs w:val="24"/>
        </w:rPr>
      </w:pPr>
      <w:r w:rsidRPr="00AF2BD5">
        <w:rPr>
          <w:sz w:val="24"/>
          <w:szCs w:val="24"/>
        </w:rPr>
        <w:t>10.3.1 – Reincidir em conduta ou omissão que ensejou a aplicação anterior de advertência;</w:t>
      </w:r>
    </w:p>
    <w:p w:rsidR="004D1B43" w:rsidRPr="00AF2BD5" w:rsidRDefault="004D1B43" w:rsidP="00772A69">
      <w:pPr>
        <w:spacing w:before="120" w:after="120"/>
        <w:jc w:val="both"/>
        <w:rPr>
          <w:sz w:val="24"/>
          <w:szCs w:val="24"/>
        </w:rPr>
      </w:pPr>
      <w:r w:rsidRPr="00AF2BD5">
        <w:rPr>
          <w:sz w:val="24"/>
          <w:szCs w:val="24"/>
        </w:rPr>
        <w:t xml:space="preserve">10.3.2 – Atrasar a prestação dos serviços em 24 (vinte e quatro) horas, dada </w:t>
      </w:r>
      <w:proofErr w:type="gramStart"/>
      <w:r w:rsidRPr="00AF2BD5">
        <w:rPr>
          <w:sz w:val="24"/>
          <w:szCs w:val="24"/>
        </w:rPr>
        <w:t>a</w:t>
      </w:r>
      <w:proofErr w:type="gramEnd"/>
      <w:r w:rsidRPr="00AF2BD5">
        <w:rPr>
          <w:sz w:val="24"/>
          <w:szCs w:val="24"/>
        </w:rPr>
        <w:t xml:space="preserve"> natureza da demanda;</w:t>
      </w:r>
    </w:p>
    <w:p w:rsidR="004D1B43" w:rsidRPr="00AF2BD5" w:rsidRDefault="004D1B43" w:rsidP="00772A69">
      <w:pPr>
        <w:spacing w:before="120" w:after="120"/>
        <w:jc w:val="both"/>
        <w:rPr>
          <w:sz w:val="24"/>
          <w:szCs w:val="24"/>
        </w:rPr>
      </w:pPr>
      <w:r w:rsidRPr="00AF2BD5">
        <w:rPr>
          <w:sz w:val="24"/>
          <w:szCs w:val="24"/>
        </w:rPr>
        <w:t>10.3.3 – Não completar a prestação dos serviços;</w:t>
      </w:r>
    </w:p>
    <w:p w:rsidR="004D1B43" w:rsidRPr="00AF2BD5" w:rsidRDefault="004D1B43" w:rsidP="00772A69">
      <w:pPr>
        <w:spacing w:before="120" w:after="120"/>
        <w:jc w:val="both"/>
        <w:rPr>
          <w:sz w:val="24"/>
          <w:szCs w:val="24"/>
        </w:rPr>
      </w:pPr>
      <w:r w:rsidRPr="00AF2BD5">
        <w:rPr>
          <w:sz w:val="24"/>
          <w:szCs w:val="24"/>
        </w:rPr>
        <w:t>10.3.4 – Não se manter em situação regular no decorrer da execução do objeto;</w:t>
      </w:r>
    </w:p>
    <w:p w:rsidR="004D1B43" w:rsidRPr="00AF2BD5" w:rsidRDefault="004D1B43" w:rsidP="00772A69">
      <w:pPr>
        <w:spacing w:before="120" w:after="120"/>
        <w:jc w:val="both"/>
        <w:rPr>
          <w:sz w:val="24"/>
          <w:szCs w:val="24"/>
        </w:rPr>
      </w:pPr>
      <w:r w:rsidRPr="00AF2BD5">
        <w:rPr>
          <w:sz w:val="24"/>
          <w:szCs w:val="24"/>
        </w:rPr>
        <w:t>10.3.5 – Descumprir os prazos e condições previstas no presente Termo de Referência.</w:t>
      </w:r>
    </w:p>
    <w:p w:rsidR="004D1B43" w:rsidRPr="00AF2BD5" w:rsidRDefault="004D1B43" w:rsidP="00772A69">
      <w:pPr>
        <w:spacing w:before="120" w:after="120"/>
        <w:jc w:val="both"/>
        <w:rPr>
          <w:sz w:val="24"/>
          <w:szCs w:val="24"/>
        </w:rPr>
      </w:pPr>
      <w:r w:rsidRPr="00AF2BD5">
        <w:rPr>
          <w:sz w:val="24"/>
          <w:szCs w:val="24"/>
        </w:rPr>
        <w:t>10.4 – São infrações graves as condutas que caracterizam inexecução parcial ou total do contrato, em especial:</w:t>
      </w:r>
    </w:p>
    <w:p w:rsidR="004D1B43" w:rsidRPr="00AF2BD5" w:rsidRDefault="004D1B43" w:rsidP="00772A69">
      <w:pPr>
        <w:spacing w:before="120" w:after="120"/>
        <w:jc w:val="both"/>
        <w:rPr>
          <w:sz w:val="24"/>
          <w:szCs w:val="24"/>
        </w:rPr>
      </w:pPr>
      <w:r w:rsidRPr="00AF2BD5">
        <w:rPr>
          <w:sz w:val="24"/>
          <w:szCs w:val="24"/>
        </w:rPr>
        <w:t>10.4.1 – Recusar-se o adjudicatário, sem a devida justificativa, a assinar o contrato, aceitar ou retirar o instrumento equivalente, dentro do prazo estabelecido pela Administração;</w:t>
      </w:r>
    </w:p>
    <w:p w:rsidR="004D1B43" w:rsidRPr="00AF2BD5" w:rsidRDefault="004D1B43" w:rsidP="00772A69">
      <w:pPr>
        <w:spacing w:before="120" w:after="120"/>
        <w:jc w:val="both"/>
        <w:rPr>
          <w:sz w:val="24"/>
          <w:szCs w:val="24"/>
        </w:rPr>
      </w:pPr>
      <w:r w:rsidRPr="00AF2BD5">
        <w:rPr>
          <w:sz w:val="24"/>
          <w:szCs w:val="24"/>
        </w:rPr>
        <w:t>10.4.2 – Atrasar a prestação dos serviços em prazo superior a 24 (vinte e quatro) horas.</w:t>
      </w:r>
    </w:p>
    <w:p w:rsidR="004D1B43" w:rsidRPr="00AF2BD5" w:rsidRDefault="004D1B43" w:rsidP="00772A69">
      <w:pPr>
        <w:spacing w:before="120" w:after="120"/>
        <w:jc w:val="both"/>
        <w:rPr>
          <w:sz w:val="24"/>
          <w:szCs w:val="24"/>
        </w:rPr>
      </w:pPr>
      <w:r w:rsidRPr="00AF2BD5">
        <w:rPr>
          <w:sz w:val="24"/>
          <w:szCs w:val="24"/>
        </w:rPr>
        <w:t>10.4.3 – Atrasar reiteradamente a realização dos serviços.</w:t>
      </w:r>
    </w:p>
    <w:p w:rsidR="004D1B43" w:rsidRPr="00AF2BD5" w:rsidRDefault="004D1B43" w:rsidP="00772A69">
      <w:pPr>
        <w:spacing w:before="120" w:after="120"/>
        <w:jc w:val="both"/>
        <w:rPr>
          <w:sz w:val="24"/>
          <w:szCs w:val="24"/>
        </w:rPr>
      </w:pPr>
      <w:r w:rsidRPr="00AF2BD5">
        <w:rPr>
          <w:sz w:val="24"/>
          <w:szCs w:val="24"/>
        </w:rPr>
        <w:t>10.5 – São infrações gravíssimas as condutas que induzam a Administração a erro ou que causem prejuízo ao erário, em especial:</w:t>
      </w:r>
    </w:p>
    <w:p w:rsidR="004D1B43" w:rsidRPr="00AF2BD5" w:rsidRDefault="004D1B43" w:rsidP="00772A69">
      <w:pPr>
        <w:spacing w:before="120" w:after="120"/>
        <w:jc w:val="both"/>
        <w:rPr>
          <w:sz w:val="24"/>
          <w:szCs w:val="24"/>
        </w:rPr>
      </w:pPr>
      <w:r w:rsidRPr="00AF2BD5">
        <w:rPr>
          <w:sz w:val="24"/>
          <w:szCs w:val="24"/>
        </w:rPr>
        <w:t>10.5.1 – Apresentar documentação falsa;</w:t>
      </w:r>
    </w:p>
    <w:p w:rsidR="004D1B43" w:rsidRPr="00AF2BD5" w:rsidRDefault="004D1B43" w:rsidP="00772A69">
      <w:pPr>
        <w:spacing w:before="120" w:after="120"/>
        <w:jc w:val="both"/>
        <w:rPr>
          <w:sz w:val="24"/>
          <w:szCs w:val="24"/>
        </w:rPr>
      </w:pPr>
      <w:r w:rsidRPr="00AF2BD5">
        <w:rPr>
          <w:sz w:val="24"/>
          <w:szCs w:val="24"/>
        </w:rPr>
        <w:t>10.5.2 – Simular, fraudar ou não iniciar a execução do contrato;</w:t>
      </w:r>
    </w:p>
    <w:p w:rsidR="004D1B43" w:rsidRPr="00AF2BD5" w:rsidRDefault="004D1B43" w:rsidP="00772A69">
      <w:pPr>
        <w:spacing w:before="120" w:after="120"/>
        <w:jc w:val="both"/>
        <w:rPr>
          <w:sz w:val="24"/>
          <w:szCs w:val="24"/>
        </w:rPr>
      </w:pPr>
      <w:r w:rsidRPr="00AF2BD5">
        <w:rPr>
          <w:sz w:val="24"/>
          <w:szCs w:val="24"/>
        </w:rPr>
        <w:t>10.5.3 – Praticar atos ilícitos visando frustrar os objetivos da contratação;</w:t>
      </w:r>
    </w:p>
    <w:p w:rsidR="004D1B43" w:rsidRPr="00AF2BD5" w:rsidRDefault="004D1B43" w:rsidP="00772A69">
      <w:pPr>
        <w:spacing w:before="120" w:after="120"/>
        <w:jc w:val="both"/>
        <w:rPr>
          <w:sz w:val="24"/>
          <w:szCs w:val="24"/>
        </w:rPr>
      </w:pPr>
      <w:r w:rsidRPr="00AF2BD5">
        <w:rPr>
          <w:sz w:val="24"/>
          <w:szCs w:val="24"/>
        </w:rPr>
        <w:t>10.5.4 – Cometer fraude fiscal;</w:t>
      </w:r>
    </w:p>
    <w:p w:rsidR="004D1B43" w:rsidRPr="00AF2BD5" w:rsidRDefault="004D1B43" w:rsidP="00772A69">
      <w:pPr>
        <w:spacing w:before="120" w:after="120"/>
        <w:jc w:val="both"/>
        <w:rPr>
          <w:sz w:val="24"/>
          <w:szCs w:val="24"/>
        </w:rPr>
      </w:pPr>
      <w:r w:rsidRPr="00AF2BD5">
        <w:rPr>
          <w:sz w:val="24"/>
          <w:szCs w:val="24"/>
        </w:rPr>
        <w:t>10.5.5 – Comportar-se de modo inidôneo;</w:t>
      </w:r>
    </w:p>
    <w:p w:rsidR="004D1B43" w:rsidRPr="00AF2BD5" w:rsidRDefault="004D1B43" w:rsidP="00772A69">
      <w:pPr>
        <w:spacing w:before="120" w:after="120"/>
        <w:jc w:val="both"/>
        <w:rPr>
          <w:sz w:val="24"/>
          <w:szCs w:val="24"/>
        </w:rPr>
      </w:pPr>
      <w:r w:rsidRPr="00AF2BD5">
        <w:rPr>
          <w:sz w:val="24"/>
          <w:szCs w:val="24"/>
        </w:rPr>
        <w:t>10.5.6 – Não mantiver sua proposta.</w:t>
      </w:r>
    </w:p>
    <w:p w:rsidR="004D1B43" w:rsidRPr="00AF2BD5" w:rsidRDefault="004D1B43" w:rsidP="00772A69">
      <w:pPr>
        <w:spacing w:before="120" w:after="120"/>
        <w:jc w:val="both"/>
        <w:rPr>
          <w:sz w:val="24"/>
          <w:szCs w:val="24"/>
        </w:rPr>
      </w:pPr>
      <w:r w:rsidRPr="00AF2BD5">
        <w:rPr>
          <w:sz w:val="24"/>
          <w:szCs w:val="24"/>
        </w:rPr>
        <w:t>10.5.7 – Não recolher os tributos, contribuições previdenciárias e demais obrigações legais, incluindo o FGTS, quando cabível.</w:t>
      </w:r>
    </w:p>
    <w:p w:rsidR="004D1B43" w:rsidRPr="00AF2BD5" w:rsidRDefault="004D1B43" w:rsidP="00772A69">
      <w:pPr>
        <w:spacing w:before="120" w:after="120"/>
        <w:jc w:val="both"/>
        <w:rPr>
          <w:sz w:val="24"/>
          <w:szCs w:val="24"/>
        </w:rPr>
      </w:pPr>
      <w:r w:rsidRPr="00AF2BD5">
        <w:rPr>
          <w:sz w:val="24"/>
          <w:szCs w:val="24"/>
        </w:rPr>
        <w:lastRenderedPageBreak/>
        <w:t>10.6 – Será aplicada a penalidade de advertência às condutas que caracterizam infrações leves que importarem em inexecução parcial do contrato, bem como a inobservância das regras estabelecidas no instrumento convocatório e seus anexos.</w:t>
      </w:r>
    </w:p>
    <w:p w:rsidR="004D1B43" w:rsidRPr="00AF2BD5" w:rsidRDefault="004D1B43" w:rsidP="00772A69">
      <w:pPr>
        <w:spacing w:before="120" w:after="120"/>
        <w:jc w:val="both"/>
        <w:rPr>
          <w:sz w:val="24"/>
          <w:szCs w:val="24"/>
        </w:rPr>
      </w:pPr>
      <w:r w:rsidRPr="00AF2BD5">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4D1B43" w:rsidRPr="00AF2BD5" w:rsidRDefault="004D1B43" w:rsidP="00772A69">
      <w:pPr>
        <w:spacing w:before="120" w:after="120"/>
        <w:jc w:val="both"/>
        <w:rPr>
          <w:sz w:val="24"/>
          <w:szCs w:val="24"/>
        </w:rPr>
      </w:pPr>
      <w:r w:rsidRPr="00AF2BD5">
        <w:rPr>
          <w:sz w:val="24"/>
          <w:szCs w:val="24"/>
        </w:rPr>
        <w:t xml:space="preserve">10.7.1 – Para as infrações médias, o valor da multa será arbitrado entre 5 a </w:t>
      </w:r>
      <w:r w:rsidR="0018798E">
        <w:rPr>
          <w:sz w:val="24"/>
          <w:szCs w:val="24"/>
        </w:rPr>
        <w:t>500</w:t>
      </w:r>
      <w:r w:rsidRPr="00AF2BD5">
        <w:rPr>
          <w:sz w:val="24"/>
          <w:szCs w:val="24"/>
        </w:rPr>
        <w:t xml:space="preserve"> UNIFBJ;</w:t>
      </w:r>
    </w:p>
    <w:p w:rsidR="004D1B43" w:rsidRPr="00AF2BD5" w:rsidRDefault="004D1B43" w:rsidP="00772A69">
      <w:pPr>
        <w:spacing w:before="120" w:after="120"/>
        <w:jc w:val="both"/>
        <w:rPr>
          <w:sz w:val="24"/>
          <w:szCs w:val="24"/>
        </w:rPr>
      </w:pPr>
      <w:r w:rsidRPr="00AF2BD5">
        <w:rPr>
          <w:sz w:val="24"/>
          <w:szCs w:val="24"/>
        </w:rPr>
        <w:t xml:space="preserve">10.7.2 – Para as infrações graves, o valor da multa será arbitrado entre </w:t>
      </w:r>
      <w:r w:rsidR="0018798E">
        <w:rPr>
          <w:sz w:val="24"/>
          <w:szCs w:val="24"/>
        </w:rPr>
        <w:t>501 a 2000</w:t>
      </w:r>
      <w:r w:rsidRPr="00AF2BD5">
        <w:rPr>
          <w:sz w:val="24"/>
          <w:szCs w:val="24"/>
        </w:rPr>
        <w:t xml:space="preserve"> UNIFBJ;</w:t>
      </w:r>
    </w:p>
    <w:p w:rsidR="004D1B43" w:rsidRPr="00AF2BD5" w:rsidRDefault="004D1B43" w:rsidP="00772A69">
      <w:pPr>
        <w:spacing w:before="120" w:after="120"/>
        <w:jc w:val="both"/>
        <w:rPr>
          <w:sz w:val="24"/>
          <w:szCs w:val="24"/>
        </w:rPr>
      </w:pPr>
      <w:r w:rsidRPr="00AF2BD5">
        <w:rPr>
          <w:sz w:val="24"/>
          <w:szCs w:val="24"/>
        </w:rPr>
        <w:t xml:space="preserve">10.7.3 – Para as infrações gravíssimas, o valor da multa será arbitrado entre </w:t>
      </w:r>
      <w:r w:rsidR="0018798E">
        <w:rPr>
          <w:sz w:val="24"/>
          <w:szCs w:val="24"/>
        </w:rPr>
        <w:t>2001 a 5000</w:t>
      </w:r>
      <w:r w:rsidRPr="00AF2BD5">
        <w:rPr>
          <w:sz w:val="24"/>
          <w:szCs w:val="24"/>
        </w:rPr>
        <w:t xml:space="preserve"> UNIFBJ.</w:t>
      </w:r>
    </w:p>
    <w:p w:rsidR="004D1B43" w:rsidRPr="00AF2BD5" w:rsidRDefault="004D1B43" w:rsidP="00772A69">
      <w:pPr>
        <w:spacing w:before="120" w:after="120"/>
        <w:jc w:val="both"/>
        <w:rPr>
          <w:sz w:val="24"/>
          <w:szCs w:val="24"/>
        </w:rPr>
      </w:pPr>
      <w:r w:rsidRPr="00AF2BD5">
        <w:rPr>
          <w:sz w:val="24"/>
          <w:szCs w:val="24"/>
        </w:rPr>
        <w:t>10.8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4D1B43" w:rsidRPr="00AF2BD5" w:rsidRDefault="004D1B43" w:rsidP="00772A69">
      <w:pPr>
        <w:spacing w:before="120" w:after="120"/>
        <w:jc w:val="both"/>
        <w:rPr>
          <w:sz w:val="24"/>
          <w:szCs w:val="24"/>
        </w:rPr>
      </w:pPr>
      <w:r w:rsidRPr="00AF2BD5">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4D1B43" w:rsidRPr="00AF2BD5" w:rsidRDefault="004D1B43" w:rsidP="00772A69">
      <w:pPr>
        <w:spacing w:before="120" w:after="120"/>
        <w:jc w:val="both"/>
        <w:rPr>
          <w:sz w:val="24"/>
          <w:szCs w:val="24"/>
        </w:rPr>
      </w:pPr>
      <w:r w:rsidRPr="00AF2BD5">
        <w:rPr>
          <w:sz w:val="24"/>
          <w:szCs w:val="24"/>
        </w:rPr>
        <w:t>10.10 – A sanção de suspensão temporária de participação em licitação e impedimento de contratar com a Administração Municipal produz efeitos apenas para o Município de Bom Jardim - RJ.</w:t>
      </w:r>
    </w:p>
    <w:p w:rsidR="004D1B43" w:rsidRPr="00AF2BD5" w:rsidRDefault="004D1B43" w:rsidP="00772A69">
      <w:pPr>
        <w:spacing w:before="120" w:after="120"/>
        <w:jc w:val="both"/>
        <w:rPr>
          <w:sz w:val="24"/>
          <w:szCs w:val="24"/>
        </w:rPr>
      </w:pPr>
      <w:r w:rsidRPr="00AF2BD5">
        <w:rPr>
          <w:sz w:val="24"/>
          <w:szCs w:val="24"/>
        </w:rPr>
        <w:t>10.11 – A sanção de declaração de inidoneidade para licitar ou contratar com a Administração Pública produz efeito em todo o território nacional.</w:t>
      </w:r>
    </w:p>
    <w:p w:rsidR="004D1B43" w:rsidRPr="00AF2BD5" w:rsidRDefault="004D1B43" w:rsidP="00772A69">
      <w:pPr>
        <w:spacing w:before="120" w:after="120"/>
        <w:jc w:val="both"/>
        <w:rPr>
          <w:sz w:val="24"/>
          <w:szCs w:val="24"/>
        </w:rPr>
      </w:pPr>
      <w:r w:rsidRPr="00AF2BD5">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4D1B43" w:rsidRPr="00AF2BD5" w:rsidRDefault="004D1B43" w:rsidP="00772A69">
      <w:pPr>
        <w:spacing w:before="120" w:after="120"/>
        <w:jc w:val="both"/>
        <w:rPr>
          <w:sz w:val="24"/>
          <w:szCs w:val="24"/>
        </w:rPr>
      </w:pPr>
      <w:r w:rsidRPr="00AF2BD5">
        <w:rPr>
          <w:sz w:val="24"/>
          <w:szCs w:val="24"/>
        </w:rPr>
        <w:t xml:space="preserve">10.13 – A reabilitação da declaração de inidoneidade será concedida quando a empresa ou profissional penalizado ressarcir a Administração pelos prejuízos resultantes e </w:t>
      </w:r>
      <w:proofErr w:type="gramStart"/>
      <w:r w:rsidRPr="00AF2BD5">
        <w:rPr>
          <w:sz w:val="24"/>
          <w:szCs w:val="24"/>
        </w:rPr>
        <w:t>após</w:t>
      </w:r>
      <w:proofErr w:type="gramEnd"/>
      <w:r w:rsidRPr="00AF2BD5">
        <w:rPr>
          <w:sz w:val="24"/>
          <w:szCs w:val="24"/>
        </w:rPr>
        <w:t xml:space="preserve"> decorrido o prazo de 02 (dois) anos de sua aplicação.</w:t>
      </w:r>
    </w:p>
    <w:p w:rsidR="004D1B43" w:rsidRPr="00AF2BD5" w:rsidRDefault="004D1B43" w:rsidP="00772A69">
      <w:pPr>
        <w:spacing w:before="120" w:after="120"/>
        <w:jc w:val="both"/>
        <w:rPr>
          <w:sz w:val="24"/>
          <w:szCs w:val="24"/>
        </w:rPr>
      </w:pPr>
      <w:r w:rsidRPr="00AF2BD5">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4D1B43" w:rsidRPr="00AF2BD5" w:rsidRDefault="004D1B43" w:rsidP="00772A69">
      <w:pPr>
        <w:spacing w:before="120" w:after="120"/>
        <w:jc w:val="both"/>
        <w:rPr>
          <w:sz w:val="24"/>
          <w:szCs w:val="24"/>
        </w:rPr>
      </w:pPr>
      <w:r w:rsidRPr="00AF2BD5">
        <w:rPr>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AF2BD5">
        <w:rPr>
          <w:sz w:val="24"/>
          <w:szCs w:val="24"/>
        </w:rPr>
        <w:t>contraditório e ampla defesa</w:t>
      </w:r>
      <w:proofErr w:type="gramEnd"/>
      <w:r w:rsidRPr="00AF2BD5">
        <w:rPr>
          <w:sz w:val="24"/>
          <w:szCs w:val="24"/>
        </w:rPr>
        <w:t>.</w:t>
      </w:r>
    </w:p>
    <w:p w:rsidR="004D1B43" w:rsidRPr="00AF2BD5" w:rsidRDefault="004D1B43" w:rsidP="00772A69">
      <w:pPr>
        <w:spacing w:before="120" w:after="120"/>
        <w:jc w:val="both"/>
        <w:rPr>
          <w:sz w:val="24"/>
          <w:szCs w:val="24"/>
        </w:rPr>
      </w:pPr>
      <w:r w:rsidRPr="00AF2BD5">
        <w:rPr>
          <w:sz w:val="24"/>
          <w:szCs w:val="24"/>
        </w:rPr>
        <w:t xml:space="preserve">10.16 – Serão </w:t>
      </w:r>
      <w:proofErr w:type="gramStart"/>
      <w:r w:rsidRPr="00AF2BD5">
        <w:rPr>
          <w:sz w:val="24"/>
          <w:szCs w:val="24"/>
        </w:rPr>
        <w:t>utilizadas</w:t>
      </w:r>
      <w:proofErr w:type="gramEnd"/>
      <w:r w:rsidRPr="00AF2BD5">
        <w:rPr>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4D1B43" w:rsidRPr="00AF2BD5" w:rsidRDefault="004D1B43" w:rsidP="00772A69">
      <w:pPr>
        <w:spacing w:before="120" w:after="120"/>
        <w:jc w:val="both"/>
        <w:rPr>
          <w:sz w:val="24"/>
          <w:szCs w:val="24"/>
        </w:rPr>
      </w:pPr>
      <w:r w:rsidRPr="00AF2BD5">
        <w:rPr>
          <w:sz w:val="24"/>
          <w:szCs w:val="24"/>
        </w:rPr>
        <w:t>10.17 – As multas aplicadas deverão ser recolhidas em favor do Município no prazo de 05 (cinco) dias úteis, a contar do recebimento da notificação.</w:t>
      </w:r>
    </w:p>
    <w:p w:rsidR="004D1B43" w:rsidRPr="00AF2BD5" w:rsidRDefault="004D1B43" w:rsidP="00772A69">
      <w:pPr>
        <w:spacing w:before="120" w:after="120"/>
        <w:jc w:val="both"/>
        <w:rPr>
          <w:sz w:val="24"/>
          <w:szCs w:val="24"/>
        </w:rPr>
      </w:pPr>
      <w:r w:rsidRPr="00AF2BD5">
        <w:rPr>
          <w:sz w:val="24"/>
          <w:szCs w:val="24"/>
        </w:rPr>
        <w:lastRenderedPageBreak/>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4D1B43" w:rsidRPr="00AF2BD5" w:rsidRDefault="004D1B43" w:rsidP="00772A69">
      <w:pPr>
        <w:spacing w:before="120" w:after="120"/>
        <w:jc w:val="both"/>
        <w:rPr>
          <w:sz w:val="24"/>
          <w:szCs w:val="24"/>
        </w:rPr>
      </w:pPr>
      <w:r w:rsidRPr="00AF2BD5">
        <w:rPr>
          <w:sz w:val="24"/>
          <w:szCs w:val="24"/>
        </w:rPr>
        <w:t>10.19 – As penalidades só poderão ser relevadas na hipótese de caso fortuito ou força maior, devidamente justificado e comprovado, a juízo da Administração.</w:t>
      </w:r>
    </w:p>
    <w:p w:rsidR="004D1B43" w:rsidRPr="00AF2BD5" w:rsidRDefault="004D1B43" w:rsidP="00772A69">
      <w:pPr>
        <w:spacing w:before="120" w:after="120"/>
        <w:jc w:val="both"/>
        <w:rPr>
          <w:b/>
          <w:sz w:val="24"/>
          <w:szCs w:val="24"/>
        </w:rPr>
      </w:pPr>
      <w:proofErr w:type="gramStart"/>
      <w:r w:rsidRPr="00AF2BD5">
        <w:rPr>
          <w:b/>
          <w:sz w:val="24"/>
          <w:szCs w:val="24"/>
        </w:rPr>
        <w:t>11 – CONVOCAÇÃO</w:t>
      </w:r>
      <w:proofErr w:type="gramEnd"/>
      <w:r w:rsidRPr="00AF2BD5">
        <w:rPr>
          <w:b/>
          <w:sz w:val="24"/>
          <w:szCs w:val="24"/>
        </w:rPr>
        <w:t xml:space="preserve"> PARA ASSINATURA CONTRATUAL</w:t>
      </w:r>
    </w:p>
    <w:p w:rsidR="004D1B43" w:rsidRPr="00AF2BD5" w:rsidRDefault="004D1B43" w:rsidP="00772A69">
      <w:pPr>
        <w:spacing w:before="120" w:after="120"/>
        <w:jc w:val="both"/>
        <w:rPr>
          <w:sz w:val="24"/>
          <w:szCs w:val="24"/>
        </w:rPr>
      </w:pPr>
      <w:r w:rsidRPr="00AF2BD5">
        <w:rPr>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4D1B43" w:rsidRPr="00AF2BD5" w:rsidRDefault="004D1B43" w:rsidP="00772A69">
      <w:pPr>
        <w:spacing w:before="120" w:after="120"/>
        <w:jc w:val="both"/>
        <w:rPr>
          <w:sz w:val="24"/>
          <w:szCs w:val="24"/>
        </w:rPr>
      </w:pPr>
      <w:r w:rsidRPr="00AF2BD5">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4D1B43" w:rsidRPr="00AF2BD5" w:rsidRDefault="004D1B43" w:rsidP="00772A69">
      <w:pPr>
        <w:spacing w:before="120" w:after="120"/>
        <w:jc w:val="both"/>
        <w:rPr>
          <w:sz w:val="24"/>
          <w:szCs w:val="24"/>
        </w:rPr>
      </w:pPr>
      <w:r w:rsidRPr="00AF2BD5">
        <w:rPr>
          <w:sz w:val="24"/>
          <w:szCs w:val="24"/>
        </w:rPr>
        <w:t>11.3 – O aceite de nota de empenho ou instrumento equivalente, emitida à licitante vencedora, implica no reconhecimento que:</w:t>
      </w:r>
    </w:p>
    <w:p w:rsidR="004D1B43" w:rsidRPr="00AF2BD5" w:rsidRDefault="004D1B43" w:rsidP="00772A69">
      <w:pPr>
        <w:spacing w:before="120" w:after="120"/>
        <w:jc w:val="both"/>
        <w:rPr>
          <w:sz w:val="24"/>
          <w:szCs w:val="24"/>
        </w:rPr>
      </w:pPr>
      <w:r w:rsidRPr="00AF2BD5">
        <w:rPr>
          <w:sz w:val="24"/>
          <w:szCs w:val="24"/>
        </w:rPr>
        <w:t>11.3.1 – A nota ou instrumento está substituindo o contrato, aplicando-se à relação de negócios ali estabelecida as disposições da Lei Federal nº 8.666, de 1993;</w:t>
      </w:r>
    </w:p>
    <w:p w:rsidR="004D1B43" w:rsidRPr="00AF2BD5" w:rsidRDefault="004D1B43" w:rsidP="00772A69">
      <w:pPr>
        <w:spacing w:before="120" w:after="120"/>
        <w:jc w:val="both"/>
        <w:rPr>
          <w:sz w:val="24"/>
          <w:szCs w:val="24"/>
        </w:rPr>
      </w:pPr>
      <w:r w:rsidRPr="00AF2BD5">
        <w:rPr>
          <w:sz w:val="24"/>
          <w:szCs w:val="24"/>
        </w:rPr>
        <w:t>11.3.2 – A contratada se vincula à sua proposta e às previsões contidas no instrumento convocatório e seus anexos.</w:t>
      </w:r>
    </w:p>
    <w:p w:rsidR="004D1B43" w:rsidRPr="00AF2BD5" w:rsidRDefault="004D1B43" w:rsidP="00772A69">
      <w:pPr>
        <w:spacing w:before="120" w:after="120"/>
        <w:jc w:val="both"/>
        <w:rPr>
          <w:sz w:val="24"/>
          <w:szCs w:val="24"/>
        </w:rPr>
      </w:pPr>
      <w:r w:rsidRPr="00AF2BD5">
        <w:rPr>
          <w:sz w:val="24"/>
          <w:szCs w:val="24"/>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4D1B43" w:rsidRPr="00AF2BD5" w:rsidRDefault="004D1B43" w:rsidP="00772A69">
      <w:pPr>
        <w:spacing w:before="120" w:after="120"/>
        <w:jc w:val="both"/>
        <w:rPr>
          <w:sz w:val="24"/>
          <w:szCs w:val="24"/>
        </w:rPr>
      </w:pPr>
      <w:r w:rsidRPr="00AF2BD5">
        <w:rPr>
          <w:sz w:val="24"/>
          <w:szCs w:val="24"/>
        </w:rPr>
        <w:t>11.5 – Como requisito para celebração do contrato, a licitante vencedora deverá manter as mesmas condições de habilitação consignadas no instrumento convocatório e seus anexos.</w:t>
      </w:r>
    </w:p>
    <w:p w:rsidR="004D1B43" w:rsidRPr="00AF2BD5" w:rsidRDefault="004D1B43" w:rsidP="00772A69">
      <w:pPr>
        <w:spacing w:before="120" w:after="120"/>
        <w:jc w:val="both"/>
        <w:rPr>
          <w:b/>
          <w:sz w:val="24"/>
          <w:szCs w:val="24"/>
        </w:rPr>
      </w:pPr>
      <w:proofErr w:type="gramStart"/>
      <w:r w:rsidRPr="00AF2BD5">
        <w:rPr>
          <w:b/>
          <w:sz w:val="24"/>
          <w:szCs w:val="24"/>
        </w:rPr>
        <w:t>12 – DURAÇÃO</w:t>
      </w:r>
      <w:proofErr w:type="gramEnd"/>
      <w:r w:rsidRPr="00AF2BD5">
        <w:rPr>
          <w:b/>
          <w:sz w:val="24"/>
          <w:szCs w:val="24"/>
        </w:rPr>
        <w:t>, ALTERAÇÃO, CANCELAMENTO E REVOGAÇÃO DA ATA DE REGISTRO DE PREÇOS</w:t>
      </w:r>
    </w:p>
    <w:p w:rsidR="004D1B43" w:rsidRPr="00AF2BD5" w:rsidRDefault="004D1B43" w:rsidP="00772A69">
      <w:pPr>
        <w:spacing w:before="120" w:after="120"/>
        <w:jc w:val="both"/>
        <w:rPr>
          <w:sz w:val="24"/>
          <w:szCs w:val="24"/>
        </w:rPr>
      </w:pPr>
      <w:r w:rsidRPr="00AF2BD5">
        <w:rPr>
          <w:sz w:val="24"/>
          <w:szCs w:val="24"/>
        </w:rPr>
        <w:t xml:space="preserve">12.1 – A ata de registro de preços terá duração de </w:t>
      </w:r>
      <w:proofErr w:type="gramStart"/>
      <w:r w:rsidRPr="00AF2BD5">
        <w:rPr>
          <w:sz w:val="24"/>
          <w:szCs w:val="24"/>
        </w:rPr>
        <w:t>12 (doze) meses, com eficácia na forma do art. 61, parágrafo</w:t>
      </w:r>
      <w:proofErr w:type="gramEnd"/>
      <w:r w:rsidRPr="00AF2BD5">
        <w:rPr>
          <w:sz w:val="24"/>
          <w:szCs w:val="24"/>
        </w:rPr>
        <w:t xml:space="preserve"> único da Lei Federal nº 8.666/93, sendo vedada sua prorrogação e com termo inicial de vigência a partir de sua assinatura.</w:t>
      </w:r>
    </w:p>
    <w:p w:rsidR="004D1B43" w:rsidRPr="00AF2BD5" w:rsidRDefault="004D1B43" w:rsidP="00772A69">
      <w:pPr>
        <w:spacing w:before="120" w:after="120"/>
        <w:contextualSpacing/>
        <w:jc w:val="both"/>
        <w:rPr>
          <w:sz w:val="24"/>
          <w:szCs w:val="24"/>
        </w:rPr>
      </w:pPr>
      <w:r w:rsidRPr="00AF2BD5">
        <w:rPr>
          <w:sz w:val="24"/>
          <w:szCs w:val="24"/>
        </w:rPr>
        <w:t>12.2. As contratações oriundas da ata de registro de preços terão duração idêntica a esta, observados os prazos para execução e pagamento pela Administração.</w:t>
      </w:r>
    </w:p>
    <w:p w:rsidR="004D1B43" w:rsidRPr="00AF2BD5" w:rsidRDefault="004D1B43" w:rsidP="00772A69">
      <w:pPr>
        <w:spacing w:before="120" w:after="120"/>
        <w:jc w:val="both"/>
        <w:rPr>
          <w:sz w:val="24"/>
          <w:szCs w:val="24"/>
        </w:rPr>
      </w:pPr>
      <w:r w:rsidRPr="00AF2BD5">
        <w:rPr>
          <w:sz w:val="24"/>
          <w:szCs w:val="24"/>
        </w:rPr>
        <w:t>12.3 – As obrigações disciplinadas na ata de registro de preços e no instrumento convocatório poderão ser alteradas por comum acordo das partes, após justificativa da Administração, nas seguintes hipóteses:</w:t>
      </w:r>
    </w:p>
    <w:p w:rsidR="004D1B43" w:rsidRPr="00AF2BD5" w:rsidRDefault="004D1B43" w:rsidP="00772A69">
      <w:pPr>
        <w:spacing w:before="120" w:after="120"/>
        <w:jc w:val="both"/>
        <w:rPr>
          <w:sz w:val="24"/>
          <w:szCs w:val="24"/>
        </w:rPr>
      </w:pPr>
      <w:r w:rsidRPr="00AF2BD5">
        <w:rPr>
          <w:sz w:val="24"/>
          <w:szCs w:val="24"/>
        </w:rPr>
        <w:t xml:space="preserve">12.3.1 – Quando conveniente </w:t>
      </w:r>
      <w:proofErr w:type="gramStart"/>
      <w:r w:rsidRPr="00AF2BD5">
        <w:rPr>
          <w:sz w:val="24"/>
          <w:szCs w:val="24"/>
        </w:rPr>
        <w:t>a</w:t>
      </w:r>
      <w:proofErr w:type="gramEnd"/>
      <w:r w:rsidRPr="00AF2BD5">
        <w:rPr>
          <w:sz w:val="24"/>
          <w:szCs w:val="24"/>
        </w:rPr>
        <w:t xml:space="preserve"> substituição de garantia de execução;</w:t>
      </w:r>
    </w:p>
    <w:p w:rsidR="004D1B43" w:rsidRPr="00AF2BD5" w:rsidRDefault="004D1B43" w:rsidP="00772A69">
      <w:pPr>
        <w:spacing w:before="120" w:after="120"/>
        <w:jc w:val="both"/>
        <w:rPr>
          <w:sz w:val="24"/>
          <w:szCs w:val="24"/>
        </w:rPr>
      </w:pPr>
      <w:r w:rsidRPr="00AF2BD5">
        <w:rPr>
          <w:sz w:val="24"/>
          <w:szCs w:val="24"/>
        </w:rPr>
        <w:t xml:space="preserve">12.3.2 – Quando necessária </w:t>
      </w:r>
      <w:proofErr w:type="gramStart"/>
      <w:r w:rsidRPr="00AF2BD5">
        <w:rPr>
          <w:sz w:val="24"/>
          <w:szCs w:val="24"/>
        </w:rPr>
        <w:t>a</w:t>
      </w:r>
      <w:proofErr w:type="gramEnd"/>
      <w:r w:rsidRPr="00AF2BD5">
        <w:rPr>
          <w:sz w:val="24"/>
          <w:szCs w:val="24"/>
        </w:rPr>
        <w:t xml:space="preserve"> modificação da forma do serviço ou da dinâmica de execução, em razão da verificação técnica de inaplicabilidade dos termos originais;</w:t>
      </w:r>
    </w:p>
    <w:p w:rsidR="004D1B43" w:rsidRPr="00AF2BD5" w:rsidRDefault="004D1B43" w:rsidP="00772A69">
      <w:pPr>
        <w:spacing w:before="120" w:after="120"/>
        <w:jc w:val="both"/>
        <w:rPr>
          <w:sz w:val="24"/>
          <w:szCs w:val="24"/>
        </w:rPr>
      </w:pPr>
      <w:r w:rsidRPr="00AF2BD5">
        <w:rPr>
          <w:sz w:val="24"/>
          <w:szCs w:val="24"/>
        </w:rPr>
        <w:t xml:space="preserve">12.3.3 – Quando necessária </w:t>
      </w:r>
      <w:proofErr w:type="gramStart"/>
      <w:r w:rsidRPr="00AF2BD5">
        <w:rPr>
          <w:sz w:val="24"/>
          <w:szCs w:val="24"/>
        </w:rPr>
        <w:t>a</w:t>
      </w:r>
      <w:proofErr w:type="gramEnd"/>
      <w:r w:rsidRPr="00AF2BD5">
        <w:rPr>
          <w:sz w:val="24"/>
          <w:szCs w:val="24"/>
        </w:rPr>
        <w:t xml:space="preserve"> modificação da forma de pagamento, por imposição de circunstâncias supervenientes, mantido o valor inicial atualizado, sendo vedada a antecipação do pagamento sem a correspondente contraprestação do serviço;</w:t>
      </w:r>
    </w:p>
    <w:p w:rsidR="004D1B43" w:rsidRPr="00AF2BD5" w:rsidRDefault="004D1B43" w:rsidP="00772A69">
      <w:pPr>
        <w:spacing w:before="120" w:after="120"/>
        <w:jc w:val="both"/>
        <w:rPr>
          <w:sz w:val="24"/>
          <w:szCs w:val="24"/>
        </w:rPr>
      </w:pPr>
      <w:r w:rsidRPr="00AF2BD5">
        <w:rPr>
          <w:sz w:val="24"/>
          <w:szCs w:val="24"/>
        </w:rPr>
        <w:t>12.3.4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AF2BD5">
        <w:rPr>
          <w:sz w:val="24"/>
          <w:szCs w:val="24"/>
        </w:rPr>
        <w:t xml:space="preserve"> porém</w:t>
      </w:r>
      <w:proofErr w:type="gramEnd"/>
      <w:r w:rsidRPr="00AF2BD5">
        <w:rPr>
          <w:sz w:val="24"/>
          <w:szCs w:val="24"/>
        </w:rPr>
        <w:t xml:space="preserve"> de consequências incalculáveis, retardadores ou </w:t>
      </w:r>
      <w:r w:rsidRPr="00AF2BD5">
        <w:rPr>
          <w:sz w:val="24"/>
          <w:szCs w:val="24"/>
        </w:rPr>
        <w:lastRenderedPageBreak/>
        <w:t>impeditivos da execução do ajustado, ou, ainda, em caso de força maior, caso fortuito ou fato do príncipe, configurando álea econômica extraordinária e extracontratual.</w:t>
      </w:r>
    </w:p>
    <w:p w:rsidR="004D1B43" w:rsidRPr="00AF2BD5" w:rsidRDefault="004D1B43" w:rsidP="00772A69">
      <w:pPr>
        <w:spacing w:before="120" w:after="120"/>
        <w:jc w:val="both"/>
        <w:rPr>
          <w:sz w:val="24"/>
          <w:szCs w:val="24"/>
        </w:rPr>
      </w:pPr>
      <w:r w:rsidRPr="00AF2BD5">
        <w:rPr>
          <w:sz w:val="24"/>
          <w:szCs w:val="24"/>
        </w:rPr>
        <w:t>12.4 – O registro do prestador de serviço será cancelado quando:</w:t>
      </w:r>
    </w:p>
    <w:p w:rsidR="004D1B43" w:rsidRPr="00AF2BD5" w:rsidRDefault="004D1B43" w:rsidP="00772A69">
      <w:pPr>
        <w:spacing w:before="120" w:after="120"/>
        <w:jc w:val="both"/>
        <w:rPr>
          <w:sz w:val="24"/>
          <w:szCs w:val="24"/>
        </w:rPr>
      </w:pPr>
      <w:r w:rsidRPr="00AF2BD5">
        <w:rPr>
          <w:sz w:val="24"/>
          <w:szCs w:val="24"/>
        </w:rPr>
        <w:t>12.4.1 – Descumprir as condições da ata de registro de preços;</w:t>
      </w:r>
    </w:p>
    <w:p w:rsidR="004D1B43" w:rsidRPr="00AF2BD5" w:rsidRDefault="004D1B43" w:rsidP="00772A69">
      <w:pPr>
        <w:spacing w:before="120" w:after="120"/>
        <w:jc w:val="both"/>
        <w:rPr>
          <w:sz w:val="24"/>
          <w:szCs w:val="24"/>
        </w:rPr>
      </w:pPr>
      <w:r w:rsidRPr="00AF2BD5">
        <w:rPr>
          <w:sz w:val="24"/>
          <w:szCs w:val="24"/>
        </w:rPr>
        <w:t>12.4.2 – Não retirar a nota de empenho ou instrumento equivalente no prazo estabelecido pela Administração, sem justificativa aceitável;</w:t>
      </w:r>
    </w:p>
    <w:p w:rsidR="004D1B43" w:rsidRPr="00AF2BD5" w:rsidRDefault="004D1B43" w:rsidP="00772A69">
      <w:pPr>
        <w:spacing w:before="120" w:after="120"/>
        <w:jc w:val="both"/>
        <w:rPr>
          <w:sz w:val="24"/>
          <w:szCs w:val="24"/>
        </w:rPr>
      </w:pPr>
      <w:r w:rsidRPr="00AF2BD5">
        <w:rPr>
          <w:sz w:val="24"/>
          <w:szCs w:val="24"/>
        </w:rPr>
        <w:t xml:space="preserve">12.4.3 – Não aceitar reduzir o seu preço registrado, na hipótese deste se tornar superior àqueles praticados no mercado; </w:t>
      </w:r>
      <w:proofErr w:type="gramStart"/>
      <w:r w:rsidRPr="00AF2BD5">
        <w:rPr>
          <w:sz w:val="24"/>
          <w:szCs w:val="24"/>
        </w:rPr>
        <w:t>ou</w:t>
      </w:r>
      <w:proofErr w:type="gramEnd"/>
    </w:p>
    <w:p w:rsidR="004D1B43" w:rsidRPr="00AF2BD5" w:rsidRDefault="004D1B43" w:rsidP="00772A69">
      <w:pPr>
        <w:spacing w:before="120" w:after="120"/>
        <w:jc w:val="both"/>
        <w:rPr>
          <w:sz w:val="24"/>
          <w:szCs w:val="24"/>
        </w:rPr>
      </w:pPr>
      <w:r w:rsidRPr="00AF2BD5">
        <w:rPr>
          <w:sz w:val="24"/>
          <w:szCs w:val="24"/>
        </w:rPr>
        <w:t>12.4.4 – Sofrer sanção administrativa cujo efeito torne-o proibido de celebrar contrato administrativo, alcançando o órgão gerenciador e órgão(s) participante(s).</w:t>
      </w:r>
    </w:p>
    <w:p w:rsidR="004D1B43" w:rsidRPr="00AF2BD5" w:rsidRDefault="004D1B43" w:rsidP="00772A69">
      <w:pPr>
        <w:spacing w:before="120" w:after="120"/>
        <w:jc w:val="both"/>
        <w:rPr>
          <w:sz w:val="24"/>
          <w:szCs w:val="24"/>
        </w:rPr>
      </w:pPr>
      <w:r w:rsidRPr="00AF2BD5">
        <w:rPr>
          <w:sz w:val="24"/>
          <w:szCs w:val="24"/>
        </w:rPr>
        <w:t>12.5 – O cancelamento de registros será formalizado por despacho da Administração, assegurado o contraditório e a ampla defesa.</w:t>
      </w:r>
    </w:p>
    <w:p w:rsidR="004D1B43" w:rsidRPr="00AF2BD5" w:rsidRDefault="004D1B43" w:rsidP="00772A69">
      <w:pPr>
        <w:spacing w:before="120" w:after="120"/>
        <w:jc w:val="both"/>
        <w:rPr>
          <w:sz w:val="24"/>
          <w:szCs w:val="24"/>
        </w:rPr>
      </w:pPr>
      <w:r w:rsidRPr="00AF2BD5">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4D1B43" w:rsidRPr="00AF2BD5" w:rsidRDefault="004D1B43" w:rsidP="00772A69">
      <w:pPr>
        <w:spacing w:before="120" w:after="120"/>
        <w:jc w:val="both"/>
        <w:rPr>
          <w:sz w:val="24"/>
          <w:szCs w:val="24"/>
        </w:rPr>
      </w:pPr>
      <w:r w:rsidRPr="00AF2BD5">
        <w:rPr>
          <w:sz w:val="24"/>
          <w:szCs w:val="24"/>
        </w:rPr>
        <w:t>12.7 – A ata de registro de preços será revogada quando não restarem prestadores de serviço registrados ou por razões de interesse público, devidamente fundamentado.</w:t>
      </w:r>
    </w:p>
    <w:p w:rsidR="004D1B43" w:rsidRPr="00AF2BD5" w:rsidRDefault="004D1B43" w:rsidP="00772A69">
      <w:pPr>
        <w:spacing w:before="120" w:after="120"/>
        <w:jc w:val="both"/>
        <w:rPr>
          <w:b/>
          <w:sz w:val="24"/>
          <w:szCs w:val="24"/>
        </w:rPr>
      </w:pPr>
      <w:r w:rsidRPr="00AF2BD5">
        <w:rPr>
          <w:b/>
          <w:sz w:val="24"/>
          <w:szCs w:val="24"/>
        </w:rPr>
        <w:t>13 – SUBCONTRATAÇÃO</w:t>
      </w:r>
    </w:p>
    <w:p w:rsidR="004D1B43" w:rsidRPr="00AF2BD5" w:rsidRDefault="004D1B43" w:rsidP="00772A69">
      <w:pPr>
        <w:spacing w:before="120" w:after="120"/>
        <w:jc w:val="both"/>
        <w:rPr>
          <w:sz w:val="24"/>
          <w:szCs w:val="24"/>
        </w:rPr>
      </w:pPr>
      <w:r w:rsidRPr="00AF2BD5">
        <w:rPr>
          <w:sz w:val="24"/>
          <w:szCs w:val="24"/>
        </w:rPr>
        <w:t>13.1 – Não será admitida subcontratação para o presente objeto.</w:t>
      </w:r>
    </w:p>
    <w:p w:rsidR="004D1B43" w:rsidRPr="00AF2BD5" w:rsidRDefault="004D1B43" w:rsidP="00772A69">
      <w:pPr>
        <w:spacing w:before="120" w:after="120"/>
        <w:jc w:val="both"/>
        <w:rPr>
          <w:b/>
          <w:sz w:val="24"/>
          <w:szCs w:val="24"/>
        </w:rPr>
      </w:pPr>
      <w:proofErr w:type="gramStart"/>
      <w:r w:rsidRPr="00AF2BD5">
        <w:rPr>
          <w:b/>
          <w:sz w:val="24"/>
          <w:szCs w:val="24"/>
        </w:rPr>
        <w:t>14 – CRITÉRIO</w:t>
      </w:r>
      <w:proofErr w:type="gramEnd"/>
      <w:r w:rsidRPr="00AF2BD5">
        <w:rPr>
          <w:b/>
          <w:sz w:val="24"/>
          <w:szCs w:val="24"/>
        </w:rPr>
        <w:t xml:space="preserve"> DE JULGAMENTO E ADJUDICAÇÃO</w:t>
      </w:r>
    </w:p>
    <w:p w:rsidR="004D1B43" w:rsidRPr="00AF2BD5" w:rsidRDefault="004D1B43" w:rsidP="00772A69">
      <w:pPr>
        <w:spacing w:before="120" w:after="120"/>
        <w:jc w:val="both"/>
        <w:rPr>
          <w:sz w:val="24"/>
          <w:szCs w:val="24"/>
        </w:rPr>
      </w:pPr>
      <w:r w:rsidRPr="00AF2BD5">
        <w:rPr>
          <w:sz w:val="24"/>
          <w:szCs w:val="24"/>
        </w:rPr>
        <w:t>14.1 – O critério de julgamento é o MENOR PREÇO.</w:t>
      </w:r>
    </w:p>
    <w:p w:rsidR="004D1B43" w:rsidRPr="00AF2BD5" w:rsidRDefault="004D1B43" w:rsidP="00AF2BD5">
      <w:pPr>
        <w:spacing w:before="120" w:after="120"/>
        <w:jc w:val="both"/>
        <w:rPr>
          <w:sz w:val="24"/>
          <w:szCs w:val="24"/>
        </w:rPr>
      </w:pPr>
      <w:r w:rsidRPr="00AF2BD5">
        <w:rPr>
          <w:sz w:val="24"/>
          <w:szCs w:val="24"/>
        </w:rPr>
        <w:t>14.2 – A adjudicação será feita pelo MENOR PREÇO POR QUILÔMETRO RODADO.</w:t>
      </w:r>
    </w:p>
    <w:p w:rsidR="004D1B43" w:rsidRPr="00AF2BD5" w:rsidRDefault="004D1B43" w:rsidP="00AF2BD5">
      <w:pPr>
        <w:spacing w:before="120" w:after="120"/>
        <w:jc w:val="both"/>
        <w:rPr>
          <w:b/>
          <w:sz w:val="24"/>
          <w:szCs w:val="24"/>
        </w:rPr>
      </w:pPr>
      <w:r w:rsidRPr="00AF2BD5">
        <w:rPr>
          <w:b/>
          <w:sz w:val="24"/>
          <w:szCs w:val="24"/>
        </w:rPr>
        <w:t>15– QUALIFICAÇÃO TÉCNICA:</w:t>
      </w:r>
    </w:p>
    <w:p w:rsidR="004D1B43" w:rsidRDefault="004D1B43" w:rsidP="00AF2BD5">
      <w:pPr>
        <w:spacing w:before="120" w:after="120"/>
        <w:jc w:val="both"/>
        <w:rPr>
          <w:sz w:val="24"/>
          <w:szCs w:val="24"/>
        </w:rPr>
      </w:pPr>
      <w:r w:rsidRPr="00AF2BD5">
        <w:rPr>
          <w:sz w:val="24"/>
          <w:szCs w:val="24"/>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 </w:t>
      </w:r>
    </w:p>
    <w:p w:rsidR="004D1B43" w:rsidRPr="00AF2BD5" w:rsidRDefault="004D1B43" w:rsidP="00AF2BD5">
      <w:pPr>
        <w:shd w:val="clear" w:color="auto" w:fill="FFFFFF"/>
        <w:spacing w:before="120" w:after="120"/>
        <w:jc w:val="both"/>
        <w:rPr>
          <w:b/>
          <w:bCs/>
          <w:sz w:val="24"/>
          <w:szCs w:val="24"/>
        </w:rPr>
      </w:pPr>
      <w:r w:rsidRPr="00AF2BD5">
        <w:rPr>
          <w:b/>
          <w:bCs/>
          <w:sz w:val="24"/>
          <w:szCs w:val="24"/>
        </w:rPr>
        <w:t>16 – QUALIFICAÇÃO ECONÔMICO-FINANCEIRA:</w:t>
      </w:r>
    </w:p>
    <w:p w:rsidR="004D1B43" w:rsidRPr="00AF2BD5" w:rsidRDefault="004D1B43" w:rsidP="00AF2BD5">
      <w:pPr>
        <w:shd w:val="clear" w:color="auto" w:fill="FFFFFF"/>
        <w:spacing w:before="120" w:after="120"/>
        <w:jc w:val="both"/>
        <w:rPr>
          <w:sz w:val="24"/>
          <w:szCs w:val="24"/>
        </w:rPr>
      </w:pPr>
      <w:r w:rsidRPr="00AF2BD5">
        <w:rPr>
          <w:sz w:val="24"/>
          <w:szCs w:val="24"/>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4D1B43" w:rsidRPr="00AF2BD5" w:rsidRDefault="004D1B43" w:rsidP="00AF2BD5">
      <w:pPr>
        <w:shd w:val="clear" w:color="auto" w:fill="FFFFFF"/>
        <w:spacing w:before="120" w:after="120"/>
        <w:jc w:val="both"/>
        <w:rPr>
          <w:sz w:val="24"/>
          <w:szCs w:val="24"/>
        </w:rPr>
      </w:pPr>
      <w:r w:rsidRPr="00AF2BD5">
        <w:rPr>
          <w:sz w:val="24"/>
          <w:szCs w:val="24"/>
        </w:rPr>
        <w:t xml:space="preserve">16.2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AF2BD5">
        <w:rPr>
          <w:sz w:val="24"/>
          <w:szCs w:val="24"/>
        </w:rPr>
        <w:t>3</w:t>
      </w:r>
      <w:proofErr w:type="gramEnd"/>
      <w:r w:rsidRPr="00AF2BD5">
        <w:rPr>
          <w:sz w:val="24"/>
          <w:szCs w:val="24"/>
        </w:rPr>
        <w:t xml:space="preserve"> (três) meses da data de apresentação da proposta, aceitos, alternativamente:</w:t>
      </w:r>
    </w:p>
    <w:p w:rsidR="004D1B43" w:rsidRPr="00AF2BD5" w:rsidRDefault="004D1B43" w:rsidP="00AF2BD5">
      <w:pPr>
        <w:shd w:val="clear" w:color="auto" w:fill="FFFFFF"/>
        <w:spacing w:before="120" w:after="120"/>
        <w:ind w:firstLine="708"/>
        <w:jc w:val="both"/>
        <w:rPr>
          <w:sz w:val="24"/>
          <w:szCs w:val="24"/>
        </w:rPr>
      </w:pPr>
      <w:r w:rsidRPr="00AF2BD5">
        <w:rPr>
          <w:sz w:val="24"/>
          <w:szCs w:val="24"/>
        </w:rPr>
        <w:t>1 - por publicação em diário oficial;</w:t>
      </w:r>
      <w:proofErr w:type="gramStart"/>
      <w:r w:rsidRPr="00AF2BD5">
        <w:rPr>
          <w:sz w:val="24"/>
          <w:szCs w:val="24"/>
        </w:rPr>
        <w:t xml:space="preserve">  </w:t>
      </w:r>
    </w:p>
    <w:p w:rsidR="004D1B43" w:rsidRPr="00AF2BD5" w:rsidRDefault="004D1B43" w:rsidP="00AF2BD5">
      <w:pPr>
        <w:shd w:val="clear" w:color="auto" w:fill="FFFFFF"/>
        <w:spacing w:before="120" w:after="120"/>
        <w:ind w:firstLine="708"/>
        <w:jc w:val="both"/>
        <w:rPr>
          <w:sz w:val="24"/>
          <w:szCs w:val="24"/>
        </w:rPr>
      </w:pPr>
      <w:proofErr w:type="gramEnd"/>
      <w:r w:rsidRPr="00AF2BD5">
        <w:rPr>
          <w:sz w:val="24"/>
          <w:szCs w:val="24"/>
        </w:rPr>
        <w:t>2- por publicação em jornal;</w:t>
      </w:r>
      <w:proofErr w:type="gramStart"/>
      <w:r w:rsidRPr="00AF2BD5">
        <w:rPr>
          <w:sz w:val="24"/>
          <w:szCs w:val="24"/>
        </w:rPr>
        <w:t xml:space="preserve">  </w:t>
      </w:r>
    </w:p>
    <w:p w:rsidR="004D1B43" w:rsidRPr="00AF2BD5" w:rsidRDefault="004D1B43" w:rsidP="00AF2BD5">
      <w:pPr>
        <w:shd w:val="clear" w:color="auto" w:fill="FFFFFF"/>
        <w:spacing w:before="120" w:after="120"/>
        <w:ind w:left="708"/>
        <w:jc w:val="both"/>
        <w:rPr>
          <w:sz w:val="24"/>
          <w:szCs w:val="24"/>
        </w:rPr>
      </w:pPr>
      <w:proofErr w:type="gramEnd"/>
      <w:r w:rsidRPr="00AF2BD5">
        <w:rPr>
          <w:sz w:val="24"/>
          <w:szCs w:val="24"/>
        </w:rPr>
        <w:lastRenderedPageBreak/>
        <w:t>3-por cópia ou fotocópia de livro diário incluindo os termos de abertura e encerramento devidamente registrado na Junta Comercial da sede ou domicílio do proponente;</w:t>
      </w:r>
    </w:p>
    <w:p w:rsidR="004D1B43" w:rsidRPr="00AF2BD5" w:rsidRDefault="004D1B43" w:rsidP="00AF2BD5">
      <w:pPr>
        <w:shd w:val="clear" w:color="auto" w:fill="FFFFFF"/>
        <w:spacing w:before="120" w:after="120"/>
        <w:ind w:left="708"/>
        <w:jc w:val="both"/>
        <w:rPr>
          <w:sz w:val="24"/>
          <w:szCs w:val="24"/>
        </w:rPr>
      </w:pPr>
      <w:r w:rsidRPr="00AF2BD5">
        <w:rPr>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4D1B43" w:rsidRPr="00AF2BD5" w:rsidRDefault="004D1B43" w:rsidP="00AF2BD5">
      <w:pPr>
        <w:shd w:val="clear" w:color="auto" w:fill="FFFFFF"/>
        <w:spacing w:before="120" w:after="120"/>
        <w:jc w:val="both"/>
        <w:rPr>
          <w:sz w:val="24"/>
          <w:szCs w:val="24"/>
        </w:rPr>
      </w:pPr>
      <w:r w:rsidRPr="00AF2BD5">
        <w:rPr>
          <w:sz w:val="24"/>
          <w:szCs w:val="24"/>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4D1B43" w:rsidRPr="00AF2BD5" w:rsidRDefault="004D1B43" w:rsidP="00AF2BD5">
      <w:pPr>
        <w:shd w:val="clear" w:color="auto" w:fill="FFFFFF"/>
        <w:spacing w:before="120" w:after="120"/>
        <w:jc w:val="both"/>
        <w:rPr>
          <w:sz w:val="24"/>
          <w:szCs w:val="24"/>
        </w:rPr>
      </w:pPr>
      <w:r w:rsidRPr="00AF2BD5">
        <w:rPr>
          <w:sz w:val="24"/>
          <w:szCs w:val="24"/>
        </w:rPr>
        <w:t> 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4D1B43" w:rsidRPr="00AF2BD5" w:rsidRDefault="004D1B43" w:rsidP="00AF2BD5">
      <w:pPr>
        <w:shd w:val="clear" w:color="auto" w:fill="FFFFFF"/>
        <w:spacing w:before="120" w:after="120"/>
        <w:jc w:val="both"/>
        <w:rPr>
          <w:sz w:val="24"/>
          <w:szCs w:val="24"/>
        </w:rPr>
      </w:pPr>
      <w:r w:rsidRPr="00AF2BD5">
        <w:rPr>
          <w:sz w:val="24"/>
          <w:szCs w:val="24"/>
        </w:rPr>
        <w:t>16.5 – Em caso de empresa constituída no exercício social vigente, admite-se a apresentação de balanço patrimonial e demonstrações contábeis referentes ao período de existência da sociedade.</w:t>
      </w:r>
    </w:p>
    <w:p w:rsidR="004D1B43" w:rsidRPr="00AF2BD5" w:rsidRDefault="004D1B43" w:rsidP="00AF2BD5">
      <w:pPr>
        <w:shd w:val="clear" w:color="auto" w:fill="FFFFFF"/>
        <w:spacing w:before="120" w:after="120"/>
        <w:jc w:val="both"/>
        <w:rPr>
          <w:sz w:val="24"/>
          <w:szCs w:val="24"/>
        </w:rPr>
      </w:pPr>
      <w:r w:rsidRPr="00AF2BD5">
        <w:rPr>
          <w:sz w:val="24"/>
          <w:szCs w:val="24"/>
        </w:rPr>
        <w:t>16.6 – Em caso de haver previsão legal ou previsão no contrato social, admite-se a apresentação de balanço patrimonial intermediário.</w:t>
      </w:r>
    </w:p>
    <w:p w:rsidR="004D1B43" w:rsidRPr="00AF2BD5" w:rsidRDefault="004D1B43" w:rsidP="00AF2BD5">
      <w:pPr>
        <w:spacing w:before="120" w:after="120"/>
        <w:jc w:val="both"/>
        <w:rPr>
          <w:sz w:val="24"/>
          <w:szCs w:val="24"/>
        </w:rPr>
      </w:pPr>
      <w:r w:rsidRPr="00AF2BD5">
        <w:rPr>
          <w:sz w:val="24"/>
          <w:szCs w:val="24"/>
        </w:rPr>
        <w:t xml:space="preserve">16.7 – O licitante enquadrado como microempreendedor individual que pretenda auferir os benefícios do tratamento diferenciado previstos na Lei Complementar nº 123/ 2006 </w:t>
      </w:r>
      <w:r w:rsidRPr="00AF2BD5">
        <w:rPr>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4D1B43" w:rsidRPr="00AF2BD5" w:rsidRDefault="004D1B43" w:rsidP="00AF2BD5">
      <w:pPr>
        <w:spacing w:before="120" w:after="120"/>
        <w:jc w:val="both"/>
        <w:rPr>
          <w:b/>
          <w:sz w:val="24"/>
          <w:szCs w:val="24"/>
        </w:rPr>
      </w:pPr>
      <w:r w:rsidRPr="00AF2BD5">
        <w:rPr>
          <w:b/>
          <w:sz w:val="24"/>
          <w:szCs w:val="24"/>
        </w:rPr>
        <w:t xml:space="preserve">17 – </w:t>
      </w:r>
      <w:proofErr w:type="gramStart"/>
      <w:r w:rsidRPr="00AF2BD5">
        <w:rPr>
          <w:b/>
          <w:sz w:val="24"/>
          <w:szCs w:val="24"/>
        </w:rPr>
        <w:t>GARANTIA</w:t>
      </w:r>
      <w:proofErr w:type="gramEnd"/>
      <w:r w:rsidRPr="00AF2BD5">
        <w:rPr>
          <w:b/>
          <w:sz w:val="24"/>
          <w:szCs w:val="24"/>
        </w:rPr>
        <w:t xml:space="preserve"> DE EXECUÇÃO</w:t>
      </w:r>
    </w:p>
    <w:p w:rsidR="004D1B43" w:rsidRPr="00AF2BD5" w:rsidRDefault="004D1B43" w:rsidP="00AF2BD5">
      <w:pPr>
        <w:spacing w:before="120" w:after="120"/>
        <w:jc w:val="both"/>
        <w:rPr>
          <w:sz w:val="24"/>
          <w:szCs w:val="24"/>
        </w:rPr>
      </w:pPr>
      <w:r w:rsidRPr="00AF2BD5">
        <w:rPr>
          <w:sz w:val="24"/>
          <w:szCs w:val="24"/>
        </w:rPr>
        <w:t>17.1 – Não haverá exigência de garantia contratual da execução.</w:t>
      </w:r>
    </w:p>
    <w:p w:rsidR="004D1B43" w:rsidRPr="00AF2BD5" w:rsidRDefault="004D1B43" w:rsidP="00AF2BD5">
      <w:pPr>
        <w:spacing w:before="120" w:after="120"/>
        <w:jc w:val="both"/>
        <w:rPr>
          <w:b/>
          <w:sz w:val="24"/>
          <w:szCs w:val="24"/>
        </w:rPr>
      </w:pPr>
      <w:r w:rsidRPr="00AF2BD5">
        <w:rPr>
          <w:b/>
          <w:sz w:val="24"/>
          <w:szCs w:val="24"/>
        </w:rPr>
        <w:t>18 – DEMAIS OBSERVAÇÕES</w:t>
      </w:r>
    </w:p>
    <w:p w:rsidR="004D1B43" w:rsidRPr="00AF2BD5" w:rsidRDefault="004D1B43" w:rsidP="00AF2BD5">
      <w:pPr>
        <w:spacing w:before="120" w:after="120"/>
        <w:jc w:val="both"/>
        <w:rPr>
          <w:sz w:val="24"/>
          <w:szCs w:val="24"/>
        </w:rPr>
      </w:pPr>
      <w:r w:rsidRPr="00AF2BD5">
        <w:rPr>
          <w:sz w:val="24"/>
          <w:szCs w:val="24"/>
        </w:rPr>
        <w:t>18.1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Coordenação de Transportes e Veículos, situada na Avenida Venâncio Pereira Veloso n°. 78, centro- Bom Jardim/ RJ.</w:t>
      </w:r>
    </w:p>
    <w:p w:rsidR="004D1B43" w:rsidRPr="00AF2BD5" w:rsidRDefault="004D1B43" w:rsidP="00AF2BD5">
      <w:pPr>
        <w:spacing w:before="120" w:after="120"/>
        <w:jc w:val="both"/>
        <w:rPr>
          <w:sz w:val="24"/>
          <w:szCs w:val="24"/>
        </w:rPr>
      </w:pPr>
      <w:r w:rsidRPr="00AF2BD5">
        <w:rPr>
          <w:sz w:val="24"/>
          <w:szCs w:val="24"/>
        </w:rPr>
        <w:t xml:space="preserve">18.2 – Não há anexos ao presente Termo de Referência. </w:t>
      </w:r>
    </w:p>
    <w:p w:rsidR="004D1B43" w:rsidRPr="00AF2BD5" w:rsidRDefault="004D1B43" w:rsidP="00AF2BD5">
      <w:pPr>
        <w:spacing w:before="120" w:after="120"/>
        <w:jc w:val="both"/>
        <w:rPr>
          <w:sz w:val="24"/>
          <w:szCs w:val="24"/>
        </w:rPr>
      </w:pPr>
      <w:r w:rsidRPr="00AF2BD5">
        <w:rPr>
          <w:sz w:val="24"/>
          <w:szCs w:val="24"/>
        </w:rPr>
        <w:t xml:space="preserve">18.3 – A licitação será regida pela Lei Federal nº 10.520/2002 e subsidiariamente pela Lei 8.666/93. </w:t>
      </w:r>
    </w:p>
    <w:p w:rsidR="004D1B43" w:rsidRPr="00AF2BD5" w:rsidRDefault="004D1B43" w:rsidP="00AF2BD5">
      <w:pPr>
        <w:spacing w:before="120" w:after="120"/>
        <w:jc w:val="both"/>
        <w:rPr>
          <w:b/>
          <w:sz w:val="24"/>
          <w:szCs w:val="24"/>
        </w:rPr>
      </w:pPr>
      <w:r w:rsidRPr="00AF2BD5">
        <w:rPr>
          <w:b/>
          <w:sz w:val="24"/>
          <w:szCs w:val="24"/>
        </w:rPr>
        <w:t>19 – RESPONSÁVEL PELA ELABORAÇÃO DO TERMO DE REFERÊNCIA E CIÊNCIA DOS FISCAIS E GESTOR DA ATA DE REGISTRO DE PREÇO.</w:t>
      </w:r>
    </w:p>
    <w:p w:rsidR="004D1B43" w:rsidRPr="00AF2BD5" w:rsidRDefault="004D1B43" w:rsidP="00AF2BD5">
      <w:pPr>
        <w:spacing w:before="120" w:after="120"/>
        <w:jc w:val="both"/>
        <w:rPr>
          <w:sz w:val="24"/>
          <w:szCs w:val="24"/>
        </w:rPr>
      </w:pPr>
      <w:r w:rsidRPr="00AF2BD5">
        <w:rPr>
          <w:sz w:val="24"/>
          <w:szCs w:val="24"/>
        </w:rPr>
        <w:t>19.1 – É responsável pela elaboração deste documento</w:t>
      </w:r>
      <w:proofErr w:type="gramStart"/>
      <w:r w:rsidRPr="00AF2BD5">
        <w:rPr>
          <w:sz w:val="24"/>
          <w:szCs w:val="24"/>
        </w:rPr>
        <w:t xml:space="preserve">  </w:t>
      </w:r>
      <w:proofErr w:type="gramEnd"/>
      <w:r w:rsidRPr="00AF2BD5">
        <w:rPr>
          <w:sz w:val="24"/>
          <w:szCs w:val="24"/>
        </w:rPr>
        <w:t>servidor:</w:t>
      </w:r>
    </w:p>
    <w:p w:rsidR="004D1B43" w:rsidRPr="00EB5D32" w:rsidRDefault="004D1B43" w:rsidP="004D1B43">
      <w:pPr>
        <w:jc w:val="both"/>
        <w:rPr>
          <w:sz w:val="24"/>
          <w:szCs w:val="24"/>
        </w:rPr>
      </w:pPr>
      <w:r w:rsidRPr="00EB5D32">
        <w:rPr>
          <w:sz w:val="24"/>
          <w:szCs w:val="24"/>
        </w:rPr>
        <w:t xml:space="preserve"> </w:t>
      </w:r>
    </w:p>
    <w:p w:rsidR="004D1B43" w:rsidRPr="00EB5D32" w:rsidRDefault="004D1B43" w:rsidP="004D1B43">
      <w:pPr>
        <w:jc w:val="center"/>
        <w:rPr>
          <w:b/>
          <w:sz w:val="24"/>
          <w:szCs w:val="24"/>
        </w:rPr>
      </w:pPr>
      <w:r>
        <w:rPr>
          <w:b/>
          <w:sz w:val="24"/>
          <w:szCs w:val="24"/>
        </w:rPr>
        <w:t xml:space="preserve">Lucas </w:t>
      </w:r>
      <w:proofErr w:type="spellStart"/>
      <w:r>
        <w:rPr>
          <w:b/>
          <w:sz w:val="24"/>
          <w:szCs w:val="24"/>
        </w:rPr>
        <w:t>Fachin</w:t>
      </w:r>
      <w:proofErr w:type="spellEnd"/>
      <w:r>
        <w:rPr>
          <w:b/>
          <w:sz w:val="24"/>
          <w:szCs w:val="24"/>
        </w:rPr>
        <w:t xml:space="preserve"> Correa</w:t>
      </w:r>
    </w:p>
    <w:p w:rsidR="004D1B43" w:rsidRPr="00EB5D32" w:rsidRDefault="004D1B43" w:rsidP="004D1B43">
      <w:pPr>
        <w:jc w:val="center"/>
        <w:rPr>
          <w:sz w:val="24"/>
          <w:szCs w:val="24"/>
        </w:rPr>
      </w:pPr>
      <w:r>
        <w:rPr>
          <w:sz w:val="24"/>
          <w:szCs w:val="24"/>
        </w:rPr>
        <w:t>Matrícula 41/7042</w:t>
      </w:r>
      <w:r w:rsidRPr="00EB5D32">
        <w:rPr>
          <w:sz w:val="24"/>
          <w:szCs w:val="24"/>
        </w:rPr>
        <w:t xml:space="preserve"> SMS</w:t>
      </w:r>
    </w:p>
    <w:p w:rsidR="004D1B43" w:rsidRPr="00EB5D32" w:rsidRDefault="004D1B43" w:rsidP="004D1B43">
      <w:pPr>
        <w:jc w:val="center"/>
        <w:rPr>
          <w:sz w:val="24"/>
          <w:szCs w:val="24"/>
        </w:rPr>
      </w:pPr>
      <w:r>
        <w:rPr>
          <w:sz w:val="24"/>
          <w:szCs w:val="24"/>
        </w:rPr>
        <w:t>Assessor de Planejamento e Projetos básicos da SMS</w:t>
      </w:r>
    </w:p>
    <w:p w:rsidR="00913069" w:rsidRDefault="00913069" w:rsidP="004D1B43">
      <w:pPr>
        <w:spacing w:line="360" w:lineRule="auto"/>
        <w:jc w:val="both"/>
        <w:rPr>
          <w:sz w:val="24"/>
          <w:szCs w:val="24"/>
        </w:rPr>
      </w:pPr>
    </w:p>
    <w:p w:rsidR="00913069" w:rsidRDefault="00913069" w:rsidP="004D1B43">
      <w:pPr>
        <w:spacing w:line="360" w:lineRule="auto"/>
        <w:jc w:val="both"/>
        <w:rPr>
          <w:sz w:val="24"/>
          <w:szCs w:val="24"/>
        </w:rPr>
      </w:pPr>
    </w:p>
    <w:p w:rsidR="004D1B43" w:rsidRPr="00EB5D32" w:rsidRDefault="004D1B43" w:rsidP="004D1B43">
      <w:pPr>
        <w:spacing w:line="360" w:lineRule="auto"/>
        <w:jc w:val="both"/>
        <w:rPr>
          <w:sz w:val="24"/>
          <w:szCs w:val="24"/>
        </w:rPr>
      </w:pPr>
      <w:r w:rsidRPr="00EB5D32">
        <w:rPr>
          <w:sz w:val="24"/>
          <w:szCs w:val="24"/>
        </w:rPr>
        <w:lastRenderedPageBreak/>
        <w:t>19.2 – Estão cientes de suas indicações e atribuições:</w:t>
      </w:r>
    </w:p>
    <w:p w:rsidR="004D1B43" w:rsidRPr="00EB5D32" w:rsidRDefault="004D1B43" w:rsidP="004D1B43">
      <w:pPr>
        <w:spacing w:line="360" w:lineRule="auto"/>
        <w:jc w:val="both"/>
        <w:rPr>
          <w:sz w:val="24"/>
          <w:szCs w:val="24"/>
        </w:rPr>
      </w:pPr>
    </w:p>
    <w:p w:rsidR="004D1B43" w:rsidRPr="00EB5D32" w:rsidRDefault="004D1B43" w:rsidP="004D1B43">
      <w:pPr>
        <w:jc w:val="center"/>
        <w:rPr>
          <w:b/>
          <w:sz w:val="24"/>
          <w:szCs w:val="24"/>
        </w:rPr>
      </w:pPr>
      <w:r>
        <w:rPr>
          <w:b/>
          <w:sz w:val="24"/>
          <w:szCs w:val="24"/>
        </w:rPr>
        <w:t>José Luiz Brasil</w:t>
      </w:r>
    </w:p>
    <w:p w:rsidR="004D1B43" w:rsidRPr="00EB5D32" w:rsidRDefault="004D1B43" w:rsidP="004D1B43">
      <w:pPr>
        <w:jc w:val="center"/>
        <w:rPr>
          <w:sz w:val="24"/>
          <w:szCs w:val="24"/>
        </w:rPr>
      </w:pPr>
      <w:r>
        <w:rPr>
          <w:sz w:val="24"/>
          <w:szCs w:val="24"/>
        </w:rPr>
        <w:t>Matrícula 10/0245</w:t>
      </w:r>
      <w:r w:rsidRPr="00EB5D32">
        <w:rPr>
          <w:sz w:val="24"/>
          <w:szCs w:val="24"/>
        </w:rPr>
        <w:t xml:space="preserve"> SMS</w:t>
      </w:r>
    </w:p>
    <w:p w:rsidR="004D1B43" w:rsidRPr="00EB5D32" w:rsidRDefault="004D1B43" w:rsidP="004D1B43">
      <w:pPr>
        <w:jc w:val="center"/>
        <w:rPr>
          <w:sz w:val="24"/>
          <w:szCs w:val="24"/>
        </w:rPr>
      </w:pPr>
      <w:r w:rsidRPr="00EB5D32">
        <w:rPr>
          <w:sz w:val="24"/>
          <w:szCs w:val="24"/>
        </w:rPr>
        <w:t xml:space="preserve">CPF </w:t>
      </w:r>
      <w:r>
        <w:rPr>
          <w:sz w:val="24"/>
          <w:szCs w:val="24"/>
        </w:rPr>
        <w:t>743.617.917-91</w:t>
      </w:r>
    </w:p>
    <w:p w:rsidR="004D1B43" w:rsidRPr="00EB5D32" w:rsidRDefault="004D1B43" w:rsidP="004D1B43">
      <w:pPr>
        <w:jc w:val="center"/>
        <w:rPr>
          <w:i/>
          <w:sz w:val="24"/>
          <w:szCs w:val="24"/>
        </w:rPr>
      </w:pPr>
    </w:p>
    <w:p w:rsidR="004D1B43" w:rsidRPr="00EB5D32" w:rsidRDefault="004D1B43" w:rsidP="004D1B43">
      <w:pPr>
        <w:jc w:val="center"/>
        <w:rPr>
          <w:i/>
          <w:sz w:val="24"/>
          <w:szCs w:val="24"/>
        </w:rPr>
      </w:pPr>
    </w:p>
    <w:p w:rsidR="004D1B43" w:rsidRPr="00EB5D32" w:rsidRDefault="004D1B43" w:rsidP="004D1B43">
      <w:pPr>
        <w:jc w:val="center"/>
        <w:rPr>
          <w:i/>
          <w:sz w:val="24"/>
          <w:szCs w:val="24"/>
        </w:rPr>
      </w:pPr>
    </w:p>
    <w:p w:rsidR="004D1B43" w:rsidRPr="00EB5D32" w:rsidRDefault="004D1B43" w:rsidP="004D1B43">
      <w:pPr>
        <w:jc w:val="center"/>
        <w:rPr>
          <w:b/>
          <w:sz w:val="24"/>
          <w:szCs w:val="24"/>
        </w:rPr>
      </w:pPr>
      <w:r>
        <w:rPr>
          <w:b/>
          <w:sz w:val="24"/>
          <w:szCs w:val="24"/>
        </w:rPr>
        <w:t xml:space="preserve">Frederico Augusto Braga Junior </w:t>
      </w:r>
    </w:p>
    <w:p w:rsidR="004D1B43" w:rsidRPr="00EB5D32" w:rsidRDefault="004D1B43" w:rsidP="004D1B43">
      <w:pPr>
        <w:jc w:val="center"/>
        <w:rPr>
          <w:sz w:val="24"/>
          <w:szCs w:val="24"/>
        </w:rPr>
      </w:pPr>
      <w:r>
        <w:rPr>
          <w:sz w:val="24"/>
          <w:szCs w:val="24"/>
        </w:rPr>
        <w:t>Matrícula 41/7214</w:t>
      </w:r>
      <w:r w:rsidRPr="00EB5D32">
        <w:rPr>
          <w:sz w:val="24"/>
          <w:szCs w:val="24"/>
        </w:rPr>
        <w:t xml:space="preserve"> SMS</w:t>
      </w:r>
    </w:p>
    <w:p w:rsidR="004D1B43" w:rsidRPr="00EB5D32" w:rsidRDefault="004D1B43" w:rsidP="004D1B43">
      <w:pPr>
        <w:jc w:val="center"/>
        <w:rPr>
          <w:sz w:val="24"/>
          <w:szCs w:val="24"/>
        </w:rPr>
      </w:pPr>
      <w:r>
        <w:rPr>
          <w:sz w:val="24"/>
          <w:szCs w:val="24"/>
        </w:rPr>
        <w:t>CPF 148.239.217-80</w:t>
      </w:r>
    </w:p>
    <w:p w:rsidR="004D1B43" w:rsidRPr="00EB5D32" w:rsidRDefault="004D1B43" w:rsidP="004D1B43">
      <w:pPr>
        <w:jc w:val="center"/>
        <w:rPr>
          <w:i/>
          <w:sz w:val="24"/>
          <w:szCs w:val="24"/>
        </w:rPr>
      </w:pPr>
    </w:p>
    <w:p w:rsidR="004D1B43" w:rsidRPr="00EB5D32" w:rsidRDefault="004D1B43" w:rsidP="004D1B43">
      <w:pPr>
        <w:spacing w:line="360" w:lineRule="auto"/>
        <w:jc w:val="both"/>
        <w:rPr>
          <w:sz w:val="24"/>
          <w:szCs w:val="24"/>
        </w:rPr>
      </w:pPr>
      <w:r w:rsidRPr="00EB5D32">
        <w:rPr>
          <w:sz w:val="24"/>
          <w:szCs w:val="24"/>
        </w:rPr>
        <w:t>19.3 – Está de acordo com os termos:</w:t>
      </w:r>
    </w:p>
    <w:p w:rsidR="004D1B43" w:rsidRPr="00EB5D32" w:rsidRDefault="004D1B43" w:rsidP="004D1B43">
      <w:pPr>
        <w:spacing w:line="360" w:lineRule="auto"/>
        <w:jc w:val="both"/>
        <w:rPr>
          <w:sz w:val="24"/>
          <w:szCs w:val="24"/>
        </w:rPr>
      </w:pPr>
    </w:p>
    <w:p w:rsidR="004D1B43" w:rsidRPr="00EB5D32" w:rsidRDefault="004D1B43" w:rsidP="004D1B43">
      <w:pPr>
        <w:jc w:val="center"/>
        <w:rPr>
          <w:b/>
          <w:sz w:val="24"/>
          <w:szCs w:val="24"/>
        </w:rPr>
      </w:pPr>
      <w:r w:rsidRPr="00EB5D32">
        <w:rPr>
          <w:b/>
          <w:sz w:val="24"/>
          <w:szCs w:val="24"/>
        </w:rPr>
        <w:t>Wueliton Pires</w:t>
      </w:r>
    </w:p>
    <w:p w:rsidR="004D1B43" w:rsidRPr="00EB5D32" w:rsidRDefault="004D1B43" w:rsidP="004D1B43">
      <w:pPr>
        <w:jc w:val="center"/>
        <w:rPr>
          <w:sz w:val="24"/>
          <w:szCs w:val="24"/>
        </w:rPr>
      </w:pPr>
      <w:r w:rsidRPr="00EB5D32">
        <w:rPr>
          <w:sz w:val="24"/>
          <w:szCs w:val="24"/>
        </w:rPr>
        <w:t>Secretário Municipal de Saúde</w:t>
      </w:r>
    </w:p>
    <w:p w:rsidR="004D1B43" w:rsidRPr="00EB5D32" w:rsidRDefault="004D1B43" w:rsidP="004D1B43">
      <w:pPr>
        <w:jc w:val="center"/>
        <w:rPr>
          <w:sz w:val="24"/>
          <w:szCs w:val="24"/>
        </w:rPr>
      </w:pPr>
      <w:r w:rsidRPr="00EB5D32">
        <w:rPr>
          <w:sz w:val="24"/>
          <w:szCs w:val="24"/>
        </w:rPr>
        <w:t xml:space="preserve"> Matrícula nº 11/2035 - SMS</w:t>
      </w:r>
    </w:p>
    <w:p w:rsidR="0038185C" w:rsidRPr="00A37081" w:rsidRDefault="0038185C" w:rsidP="0038185C">
      <w:pPr>
        <w:spacing w:line="360" w:lineRule="auto"/>
        <w:jc w:val="center"/>
        <w:rPr>
          <w:i/>
          <w:sz w:val="24"/>
          <w:szCs w:val="24"/>
        </w:rPr>
      </w:pPr>
    </w:p>
    <w:p w:rsidR="00241E62" w:rsidRPr="00A37081" w:rsidRDefault="00241E62" w:rsidP="00F5632A">
      <w:pPr>
        <w:spacing w:line="360" w:lineRule="auto"/>
        <w:rPr>
          <w:b/>
          <w:color w:val="000000" w:themeColor="text1"/>
          <w:sz w:val="24"/>
          <w:szCs w:val="24"/>
        </w:rPr>
      </w:pPr>
    </w:p>
    <w:p w:rsidR="00CB6BFA" w:rsidRPr="00A37081" w:rsidRDefault="00CB6BFA"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Pr="00A37081" w:rsidRDefault="0038185C" w:rsidP="00F73F39">
      <w:pPr>
        <w:rPr>
          <w:b/>
          <w:color w:val="000000" w:themeColor="text1"/>
          <w:sz w:val="24"/>
          <w:szCs w:val="24"/>
        </w:rPr>
      </w:pPr>
    </w:p>
    <w:p w:rsidR="0038185C" w:rsidRDefault="0038185C"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Default="007E5E83" w:rsidP="00F73F39">
      <w:pPr>
        <w:rPr>
          <w:b/>
          <w:color w:val="000000" w:themeColor="text1"/>
          <w:sz w:val="24"/>
          <w:szCs w:val="24"/>
        </w:rPr>
      </w:pPr>
    </w:p>
    <w:p w:rsidR="007E5E83" w:rsidRPr="00A37081" w:rsidRDefault="007E5E83" w:rsidP="00F73F39">
      <w:pPr>
        <w:rPr>
          <w:b/>
          <w:color w:val="000000" w:themeColor="text1"/>
          <w:sz w:val="24"/>
          <w:szCs w:val="24"/>
        </w:rPr>
      </w:pPr>
    </w:p>
    <w:p w:rsidR="0038185C" w:rsidRPr="00A37081" w:rsidRDefault="0038185C" w:rsidP="00F73F39">
      <w:pPr>
        <w:rPr>
          <w:b/>
          <w:color w:val="000000" w:themeColor="text1"/>
          <w:sz w:val="24"/>
          <w:szCs w:val="24"/>
        </w:rPr>
      </w:pPr>
    </w:p>
    <w:p w:rsidR="00CB6BFA" w:rsidRPr="00A37081" w:rsidRDefault="00CB6BFA" w:rsidP="009F0F92">
      <w:pPr>
        <w:jc w:val="center"/>
        <w:rPr>
          <w:b/>
          <w:color w:val="000000" w:themeColor="text1"/>
          <w:sz w:val="24"/>
          <w:szCs w:val="24"/>
        </w:rPr>
      </w:pPr>
    </w:p>
    <w:p w:rsidR="00921B9B" w:rsidRDefault="00921B9B" w:rsidP="007E5E83">
      <w:pPr>
        <w:spacing w:before="120"/>
        <w:jc w:val="center"/>
        <w:rPr>
          <w:b/>
          <w:color w:val="000000" w:themeColor="text1"/>
          <w:sz w:val="24"/>
          <w:szCs w:val="24"/>
        </w:rPr>
      </w:pPr>
    </w:p>
    <w:p w:rsidR="00921B9B" w:rsidRDefault="00921B9B" w:rsidP="007E5E83">
      <w:pPr>
        <w:spacing w:before="120"/>
        <w:jc w:val="center"/>
        <w:rPr>
          <w:b/>
          <w:color w:val="000000" w:themeColor="text1"/>
          <w:sz w:val="24"/>
          <w:szCs w:val="24"/>
        </w:rPr>
      </w:pPr>
    </w:p>
    <w:p w:rsidR="001239D2" w:rsidRPr="00A37081" w:rsidRDefault="008932D7" w:rsidP="007E5E83">
      <w:pPr>
        <w:spacing w:before="120"/>
        <w:jc w:val="center"/>
        <w:rPr>
          <w:b/>
          <w:color w:val="000000" w:themeColor="text1"/>
          <w:sz w:val="24"/>
          <w:szCs w:val="24"/>
        </w:rPr>
      </w:pPr>
      <w:r w:rsidRPr="00A37081">
        <w:rPr>
          <w:b/>
          <w:color w:val="000000" w:themeColor="text1"/>
          <w:sz w:val="24"/>
          <w:szCs w:val="24"/>
        </w:rPr>
        <w:lastRenderedPageBreak/>
        <w:t>EDITAL</w:t>
      </w:r>
    </w:p>
    <w:p w:rsidR="009F0F92" w:rsidRPr="00A37081" w:rsidRDefault="009F0F92" w:rsidP="007E5E83">
      <w:pPr>
        <w:spacing w:before="120"/>
        <w:jc w:val="center"/>
        <w:rPr>
          <w:b/>
          <w:color w:val="000000" w:themeColor="text1"/>
          <w:sz w:val="24"/>
          <w:szCs w:val="24"/>
        </w:rPr>
      </w:pPr>
      <w:r w:rsidRPr="00A37081">
        <w:rPr>
          <w:b/>
          <w:color w:val="000000" w:themeColor="text1"/>
          <w:sz w:val="24"/>
          <w:szCs w:val="24"/>
        </w:rPr>
        <w:t xml:space="preserve">PREGÃO PRESENCIAL PARA REGISTRO DE PREÇOS Nº </w:t>
      </w:r>
      <w:r w:rsidR="000D240D">
        <w:rPr>
          <w:b/>
          <w:color w:val="000000" w:themeColor="text1"/>
          <w:sz w:val="24"/>
          <w:szCs w:val="24"/>
        </w:rPr>
        <w:t>011</w:t>
      </w:r>
      <w:r w:rsidR="007E5E83">
        <w:rPr>
          <w:b/>
          <w:color w:val="000000" w:themeColor="text1"/>
          <w:sz w:val="24"/>
          <w:szCs w:val="24"/>
        </w:rPr>
        <w:t>/2023</w:t>
      </w:r>
    </w:p>
    <w:p w:rsidR="009F0F92" w:rsidRPr="00A37081" w:rsidRDefault="009F0F92" w:rsidP="007E5E83">
      <w:pPr>
        <w:spacing w:before="120"/>
        <w:jc w:val="center"/>
        <w:rPr>
          <w:b/>
          <w:color w:val="000000" w:themeColor="text1"/>
          <w:sz w:val="24"/>
          <w:szCs w:val="24"/>
        </w:rPr>
      </w:pPr>
      <w:r w:rsidRPr="00A37081">
        <w:rPr>
          <w:b/>
          <w:color w:val="000000" w:themeColor="text1"/>
          <w:sz w:val="24"/>
          <w:szCs w:val="24"/>
        </w:rPr>
        <w:t>PROPOSTA DE PREÇOS</w:t>
      </w:r>
    </w:p>
    <w:p w:rsidR="009F0F92" w:rsidRPr="00A37081" w:rsidRDefault="009F0F92" w:rsidP="007E5E83">
      <w:pPr>
        <w:spacing w:before="120"/>
        <w:jc w:val="center"/>
        <w:rPr>
          <w:b/>
          <w:color w:val="000000" w:themeColor="text1"/>
          <w:sz w:val="24"/>
          <w:szCs w:val="24"/>
        </w:rPr>
      </w:pPr>
      <w:r w:rsidRPr="00A37081">
        <w:rPr>
          <w:b/>
          <w:color w:val="000000" w:themeColor="text1"/>
          <w:sz w:val="24"/>
          <w:szCs w:val="24"/>
        </w:rPr>
        <w:t>ANEXO II</w:t>
      </w:r>
    </w:p>
    <w:p w:rsidR="009F0F92" w:rsidRPr="00A37081" w:rsidRDefault="009F0F92" w:rsidP="00825D33">
      <w:pPr>
        <w:jc w:val="center"/>
        <w:rPr>
          <w:b/>
          <w:bCs/>
          <w:color w:val="000000" w:themeColor="text1"/>
          <w:sz w:val="24"/>
          <w:szCs w:val="24"/>
        </w:rPr>
      </w:pPr>
    </w:p>
    <w:p w:rsidR="009F0F92" w:rsidRPr="00A37081" w:rsidRDefault="009F0F92" w:rsidP="00181303">
      <w:pPr>
        <w:pStyle w:val="Ttulo2"/>
        <w:spacing w:after="120"/>
        <w:rPr>
          <w:bCs/>
          <w:color w:val="000000" w:themeColor="text1"/>
          <w:szCs w:val="24"/>
          <w:lang w:val="pt-BR"/>
        </w:rPr>
      </w:pPr>
      <w:r w:rsidRPr="00A37081">
        <w:rPr>
          <w:bCs/>
          <w:color w:val="000000" w:themeColor="text1"/>
          <w:szCs w:val="24"/>
        </w:rPr>
        <w:t>EMPRESA:__________________________________</w:t>
      </w:r>
      <w:r w:rsidR="00E10091" w:rsidRPr="00A37081">
        <w:rPr>
          <w:bCs/>
          <w:color w:val="000000" w:themeColor="text1"/>
          <w:szCs w:val="24"/>
        </w:rPr>
        <w:t>_______________________________</w:t>
      </w:r>
    </w:p>
    <w:p w:rsidR="009F0F92" w:rsidRPr="00A37081" w:rsidRDefault="00E10091" w:rsidP="00181303">
      <w:pPr>
        <w:spacing w:after="120"/>
        <w:jc w:val="both"/>
        <w:rPr>
          <w:b/>
          <w:bCs/>
          <w:color w:val="000000" w:themeColor="text1"/>
          <w:sz w:val="24"/>
          <w:szCs w:val="24"/>
        </w:rPr>
      </w:pPr>
      <w:r w:rsidRPr="00A37081">
        <w:rPr>
          <w:b/>
          <w:bCs/>
          <w:color w:val="000000" w:themeColor="text1"/>
          <w:sz w:val="24"/>
          <w:szCs w:val="24"/>
        </w:rPr>
        <w:t>Endereço:</w:t>
      </w:r>
      <w:r w:rsidR="009F0F92" w:rsidRPr="00A37081">
        <w:rPr>
          <w:b/>
          <w:bCs/>
          <w:color w:val="000000" w:themeColor="text1"/>
          <w:sz w:val="24"/>
          <w:szCs w:val="24"/>
        </w:rPr>
        <w:t>___________________________________</w:t>
      </w:r>
      <w:r w:rsidR="00181303" w:rsidRPr="00A37081">
        <w:rPr>
          <w:b/>
          <w:bCs/>
          <w:color w:val="000000" w:themeColor="text1"/>
          <w:sz w:val="24"/>
          <w:szCs w:val="24"/>
        </w:rPr>
        <w:t>_______________________________</w:t>
      </w:r>
    </w:p>
    <w:p w:rsidR="009F0F92" w:rsidRPr="00A37081" w:rsidRDefault="009F0F92" w:rsidP="00181303">
      <w:pPr>
        <w:spacing w:after="120"/>
        <w:jc w:val="both"/>
        <w:rPr>
          <w:b/>
          <w:bCs/>
          <w:color w:val="000000" w:themeColor="text1"/>
          <w:sz w:val="24"/>
          <w:szCs w:val="24"/>
        </w:rPr>
      </w:pPr>
      <w:r w:rsidRPr="00A37081">
        <w:rPr>
          <w:b/>
          <w:bCs/>
          <w:color w:val="000000" w:themeColor="text1"/>
          <w:sz w:val="24"/>
          <w:szCs w:val="24"/>
        </w:rPr>
        <w:t>Cid</w:t>
      </w:r>
      <w:r w:rsidR="00181303" w:rsidRPr="00A37081">
        <w:rPr>
          <w:b/>
          <w:bCs/>
          <w:color w:val="000000" w:themeColor="text1"/>
          <w:sz w:val="24"/>
          <w:szCs w:val="24"/>
        </w:rPr>
        <w:t>ade:</w:t>
      </w:r>
      <w:r w:rsidR="00E10091" w:rsidRPr="00A37081">
        <w:rPr>
          <w:b/>
          <w:bCs/>
          <w:color w:val="000000" w:themeColor="text1"/>
          <w:sz w:val="24"/>
          <w:szCs w:val="24"/>
        </w:rPr>
        <w:t>___________________Estado:</w:t>
      </w:r>
      <w:r w:rsidRPr="00A37081">
        <w:rPr>
          <w:b/>
          <w:bCs/>
          <w:color w:val="000000" w:themeColor="text1"/>
          <w:sz w:val="24"/>
          <w:szCs w:val="24"/>
        </w:rPr>
        <w:t>__________________</w:t>
      </w:r>
      <w:proofErr w:type="spellStart"/>
      <w:r w:rsidRPr="00A37081">
        <w:rPr>
          <w:b/>
          <w:bCs/>
          <w:color w:val="000000" w:themeColor="text1"/>
          <w:sz w:val="24"/>
          <w:szCs w:val="24"/>
        </w:rPr>
        <w:t>Tel</w:t>
      </w:r>
      <w:proofErr w:type="spellEnd"/>
      <w:r w:rsidRPr="00A37081">
        <w:rPr>
          <w:b/>
          <w:bCs/>
          <w:color w:val="000000" w:themeColor="text1"/>
          <w:sz w:val="24"/>
          <w:szCs w:val="24"/>
        </w:rPr>
        <w:t>: _____________________</w:t>
      </w:r>
    </w:p>
    <w:p w:rsidR="00E10091" w:rsidRPr="00A37081" w:rsidRDefault="00181303" w:rsidP="00181303">
      <w:pPr>
        <w:spacing w:after="120"/>
        <w:jc w:val="both"/>
        <w:rPr>
          <w:b/>
          <w:bCs/>
          <w:color w:val="000000" w:themeColor="text1"/>
          <w:sz w:val="24"/>
          <w:szCs w:val="24"/>
        </w:rPr>
      </w:pPr>
      <w:proofErr w:type="spellStart"/>
      <w:r w:rsidRPr="00A37081">
        <w:rPr>
          <w:b/>
          <w:bCs/>
          <w:color w:val="000000" w:themeColor="text1"/>
          <w:sz w:val="24"/>
          <w:szCs w:val="24"/>
        </w:rPr>
        <w:t>CNPJ:</w:t>
      </w:r>
      <w:r w:rsidR="009F0F92" w:rsidRPr="00A37081">
        <w:rPr>
          <w:b/>
          <w:bCs/>
          <w:color w:val="000000" w:themeColor="text1"/>
          <w:sz w:val="24"/>
          <w:szCs w:val="24"/>
        </w:rPr>
        <w:t>_________________________Inscrição</w:t>
      </w:r>
      <w:proofErr w:type="spellEnd"/>
      <w:r w:rsidR="009F0F92" w:rsidRPr="00A37081">
        <w:rPr>
          <w:b/>
          <w:bCs/>
          <w:color w:val="000000" w:themeColor="text1"/>
          <w:sz w:val="24"/>
          <w:szCs w:val="24"/>
        </w:rPr>
        <w:t xml:space="preserve"> Estadual:____________________________</w:t>
      </w:r>
    </w:p>
    <w:p w:rsidR="009F0F92" w:rsidRPr="00A37081" w:rsidRDefault="00E10091" w:rsidP="00181303">
      <w:pPr>
        <w:spacing w:after="120"/>
        <w:jc w:val="both"/>
        <w:rPr>
          <w:b/>
          <w:bCs/>
          <w:color w:val="000000" w:themeColor="text1"/>
          <w:sz w:val="24"/>
          <w:szCs w:val="24"/>
        </w:rPr>
      </w:pPr>
      <w:r w:rsidRPr="00A37081">
        <w:rPr>
          <w:b/>
          <w:bCs/>
          <w:color w:val="000000" w:themeColor="text1"/>
          <w:sz w:val="24"/>
          <w:szCs w:val="24"/>
        </w:rPr>
        <w:t>E-mail:__</w:t>
      </w:r>
      <w:r w:rsidR="009F0F92" w:rsidRPr="00A37081">
        <w:rPr>
          <w:b/>
          <w:bCs/>
          <w:color w:val="000000" w:themeColor="text1"/>
          <w:sz w:val="24"/>
          <w:szCs w:val="24"/>
        </w:rPr>
        <w:t>___________________________________________________________________</w:t>
      </w:r>
    </w:p>
    <w:p w:rsidR="00102C63" w:rsidRDefault="00102C63" w:rsidP="00271947">
      <w:pPr>
        <w:spacing w:before="1"/>
        <w:rPr>
          <w:b/>
          <w:color w:val="000000" w:themeColor="text1"/>
          <w:sz w:val="24"/>
          <w:szCs w:val="24"/>
          <w:lang w:eastAsia="x-none"/>
        </w:rPr>
      </w:pPr>
    </w:p>
    <w:tbl>
      <w:tblPr>
        <w:tblW w:w="9356" w:type="dxa"/>
        <w:tblInd w:w="70" w:type="dxa"/>
        <w:tblLayout w:type="fixed"/>
        <w:tblCellMar>
          <w:left w:w="70" w:type="dxa"/>
          <w:right w:w="70" w:type="dxa"/>
        </w:tblCellMar>
        <w:tblLook w:val="04A0" w:firstRow="1" w:lastRow="0" w:firstColumn="1" w:lastColumn="0" w:noHBand="0" w:noVBand="1"/>
      </w:tblPr>
      <w:tblGrid>
        <w:gridCol w:w="426"/>
        <w:gridCol w:w="3402"/>
        <w:gridCol w:w="1418"/>
        <w:gridCol w:w="991"/>
        <w:gridCol w:w="1418"/>
        <w:gridCol w:w="1701"/>
      </w:tblGrid>
      <w:tr w:rsidR="00772A69" w:rsidRPr="00C57888" w:rsidTr="00772A69">
        <w:trPr>
          <w:trHeight w:val="357"/>
        </w:trPr>
        <w:tc>
          <w:tcPr>
            <w:tcW w:w="426"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772A69" w:rsidRPr="0037032C" w:rsidRDefault="00772A69" w:rsidP="000019DE">
            <w:pPr>
              <w:ind w:right="-70"/>
              <w:jc w:val="center"/>
              <w:rPr>
                <w:b/>
                <w:sz w:val="20"/>
              </w:rPr>
            </w:pPr>
            <w:r w:rsidRPr="0037032C">
              <w:rPr>
                <w:b/>
                <w:sz w:val="20"/>
              </w:rPr>
              <w:t>Nº</w:t>
            </w:r>
          </w:p>
        </w:tc>
        <w:tc>
          <w:tcPr>
            <w:tcW w:w="3402" w:type="dxa"/>
            <w:tcBorders>
              <w:top w:val="single" w:sz="4" w:space="0" w:color="auto"/>
              <w:left w:val="nil"/>
              <w:bottom w:val="single" w:sz="4" w:space="0" w:color="auto"/>
              <w:right w:val="single" w:sz="4" w:space="0" w:color="auto"/>
            </w:tcBorders>
            <w:shd w:val="clear" w:color="auto" w:fill="B4C6E7"/>
            <w:vAlign w:val="center"/>
            <w:hideMark/>
          </w:tcPr>
          <w:p w:rsidR="00772A69" w:rsidRPr="00E43F3E" w:rsidRDefault="00772A69" w:rsidP="000019DE">
            <w:pPr>
              <w:spacing w:before="80" w:after="80"/>
              <w:jc w:val="center"/>
              <w:rPr>
                <w:b/>
                <w:color w:val="000000"/>
                <w:sz w:val="14"/>
              </w:rPr>
            </w:pPr>
            <w:r w:rsidRPr="00E43F3E">
              <w:rPr>
                <w:b/>
                <w:sz w:val="14"/>
              </w:rPr>
              <w:t>ITEM/</w:t>
            </w:r>
            <w:r w:rsidRPr="00E43F3E">
              <w:rPr>
                <w:b/>
                <w:color w:val="000000"/>
                <w:sz w:val="14"/>
              </w:rPr>
              <w:t>DESCRIÇÃO</w:t>
            </w:r>
          </w:p>
        </w:tc>
        <w:tc>
          <w:tcPr>
            <w:tcW w:w="1418"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772A69" w:rsidRPr="006C3B62" w:rsidRDefault="00772A69" w:rsidP="000019DE">
            <w:pPr>
              <w:ind w:left="72" w:hanging="72"/>
              <w:jc w:val="center"/>
              <w:rPr>
                <w:b/>
                <w:bCs/>
                <w:color w:val="000000"/>
                <w:sz w:val="20"/>
              </w:rPr>
            </w:pPr>
            <w:r w:rsidRPr="006C3B62">
              <w:rPr>
                <w:b/>
                <w:sz w:val="16"/>
                <w:szCs w:val="22"/>
              </w:rPr>
              <w:t>UNID. MEDIDA</w:t>
            </w:r>
          </w:p>
        </w:tc>
        <w:tc>
          <w:tcPr>
            <w:tcW w:w="991" w:type="dxa"/>
            <w:tcBorders>
              <w:top w:val="single" w:sz="4" w:space="0" w:color="auto"/>
              <w:left w:val="nil"/>
              <w:bottom w:val="single" w:sz="4" w:space="0" w:color="auto"/>
              <w:right w:val="single" w:sz="4" w:space="0" w:color="auto"/>
            </w:tcBorders>
            <w:shd w:val="clear" w:color="auto" w:fill="B4C6E7"/>
            <w:vAlign w:val="center"/>
          </w:tcPr>
          <w:p w:rsidR="00772A69" w:rsidRPr="00C57888" w:rsidRDefault="00772A69" w:rsidP="000019DE">
            <w:pPr>
              <w:jc w:val="center"/>
              <w:rPr>
                <w:b/>
                <w:sz w:val="14"/>
                <w:szCs w:val="22"/>
              </w:rPr>
            </w:pPr>
            <w:r w:rsidRPr="00C57888">
              <w:rPr>
                <w:b/>
                <w:sz w:val="14"/>
                <w:szCs w:val="22"/>
              </w:rPr>
              <w:t>QUANT. MÁXIMA</w:t>
            </w:r>
          </w:p>
        </w:tc>
        <w:tc>
          <w:tcPr>
            <w:tcW w:w="1418" w:type="dxa"/>
            <w:tcBorders>
              <w:top w:val="single" w:sz="4" w:space="0" w:color="auto"/>
              <w:left w:val="single" w:sz="4" w:space="0" w:color="auto"/>
              <w:bottom w:val="single" w:sz="4" w:space="0" w:color="auto"/>
              <w:right w:val="single" w:sz="4" w:space="0" w:color="auto"/>
            </w:tcBorders>
            <w:shd w:val="clear" w:color="auto" w:fill="B4C6E7"/>
            <w:vAlign w:val="center"/>
          </w:tcPr>
          <w:p w:rsidR="00772A69" w:rsidRPr="00C57888" w:rsidRDefault="00772A69" w:rsidP="000019DE">
            <w:pPr>
              <w:jc w:val="center"/>
              <w:rPr>
                <w:b/>
                <w:color w:val="000000"/>
                <w:sz w:val="14"/>
                <w:szCs w:val="22"/>
              </w:rPr>
            </w:pPr>
            <w:r w:rsidRPr="00C57888">
              <w:rPr>
                <w:b/>
                <w:color w:val="000000"/>
                <w:sz w:val="14"/>
                <w:szCs w:val="22"/>
              </w:rPr>
              <w:t>VALOR UNITÁRIO</w:t>
            </w:r>
          </w:p>
          <w:p w:rsidR="00772A69" w:rsidRPr="00C57888" w:rsidRDefault="00772A69" w:rsidP="000019DE">
            <w:pPr>
              <w:jc w:val="center"/>
              <w:rPr>
                <w:b/>
                <w:color w:val="000000"/>
                <w:sz w:val="14"/>
                <w:szCs w:val="22"/>
              </w:rPr>
            </w:pPr>
            <w:r w:rsidRPr="00C57888">
              <w:rPr>
                <w:b/>
                <w:color w:val="000000"/>
                <w:sz w:val="14"/>
                <w:szCs w:val="22"/>
              </w:rPr>
              <w:t>(EM R$)</w:t>
            </w:r>
          </w:p>
        </w:tc>
        <w:tc>
          <w:tcPr>
            <w:tcW w:w="1701" w:type="dxa"/>
            <w:tcBorders>
              <w:top w:val="single" w:sz="4" w:space="0" w:color="auto"/>
              <w:left w:val="single" w:sz="4" w:space="0" w:color="auto"/>
              <w:bottom w:val="single" w:sz="4" w:space="0" w:color="auto"/>
              <w:right w:val="single" w:sz="4" w:space="0" w:color="auto"/>
            </w:tcBorders>
            <w:shd w:val="clear" w:color="auto" w:fill="B4C6E7"/>
            <w:vAlign w:val="center"/>
          </w:tcPr>
          <w:p w:rsidR="00772A69" w:rsidRPr="00C57888" w:rsidRDefault="00772A69" w:rsidP="000019DE">
            <w:pPr>
              <w:jc w:val="center"/>
              <w:rPr>
                <w:b/>
                <w:color w:val="000000"/>
                <w:sz w:val="14"/>
                <w:szCs w:val="22"/>
              </w:rPr>
            </w:pPr>
            <w:r w:rsidRPr="00C57888">
              <w:rPr>
                <w:b/>
                <w:color w:val="000000"/>
                <w:sz w:val="14"/>
                <w:szCs w:val="22"/>
              </w:rPr>
              <w:t>VALOR</w:t>
            </w:r>
          </w:p>
          <w:p w:rsidR="00772A69" w:rsidRPr="00C57888" w:rsidRDefault="00772A69" w:rsidP="000019DE">
            <w:pPr>
              <w:jc w:val="center"/>
              <w:rPr>
                <w:b/>
                <w:color w:val="000000"/>
                <w:sz w:val="14"/>
                <w:szCs w:val="22"/>
              </w:rPr>
            </w:pPr>
            <w:r w:rsidRPr="00C57888">
              <w:rPr>
                <w:b/>
                <w:color w:val="000000"/>
                <w:sz w:val="14"/>
                <w:szCs w:val="22"/>
              </w:rPr>
              <w:t>TOTAL</w:t>
            </w:r>
          </w:p>
          <w:p w:rsidR="00772A69" w:rsidRPr="00C57888" w:rsidRDefault="00772A69" w:rsidP="000019DE">
            <w:pPr>
              <w:jc w:val="center"/>
              <w:rPr>
                <w:b/>
                <w:color w:val="000000"/>
                <w:sz w:val="14"/>
                <w:szCs w:val="22"/>
              </w:rPr>
            </w:pPr>
            <w:r w:rsidRPr="00C57888">
              <w:rPr>
                <w:b/>
                <w:color w:val="000000"/>
                <w:sz w:val="14"/>
                <w:szCs w:val="22"/>
              </w:rPr>
              <w:t>(EM R$)</w:t>
            </w:r>
          </w:p>
        </w:tc>
      </w:tr>
      <w:tr w:rsidR="00772A69" w:rsidRPr="007F5513" w:rsidTr="00772A69">
        <w:trPr>
          <w:trHeight w:val="268"/>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2A69" w:rsidRPr="0037032C" w:rsidRDefault="00772A69" w:rsidP="000019DE">
            <w:pPr>
              <w:jc w:val="center"/>
              <w:rPr>
                <w:b/>
                <w:color w:val="000000"/>
                <w:sz w:val="20"/>
              </w:rPr>
            </w:pPr>
            <w:r w:rsidRPr="0037032C">
              <w:rPr>
                <w:b/>
                <w:color w:val="000000"/>
                <w:sz w:val="20"/>
              </w:rPr>
              <w:t>01</w:t>
            </w:r>
          </w:p>
        </w:tc>
        <w:tc>
          <w:tcPr>
            <w:tcW w:w="3402" w:type="dxa"/>
            <w:tcBorders>
              <w:top w:val="single" w:sz="4" w:space="0" w:color="auto"/>
              <w:left w:val="nil"/>
              <w:bottom w:val="single" w:sz="4" w:space="0" w:color="auto"/>
              <w:right w:val="single" w:sz="4" w:space="0" w:color="auto"/>
            </w:tcBorders>
            <w:shd w:val="clear" w:color="auto" w:fill="auto"/>
          </w:tcPr>
          <w:p w:rsidR="00772A69" w:rsidRPr="00EB5D32" w:rsidRDefault="00772A69" w:rsidP="000019DE">
            <w:pPr>
              <w:jc w:val="both"/>
              <w:rPr>
                <w:sz w:val="22"/>
                <w:szCs w:val="22"/>
              </w:rPr>
            </w:pPr>
            <w:r w:rsidRPr="00EB5D32">
              <w:rPr>
                <w:sz w:val="22"/>
                <w:szCs w:val="22"/>
              </w:rPr>
              <w:t>Prestação de serviço de locação de van com motorista, tipo utilitário, dotado de 15 lugares para passageiros sentados, em poltronas reclináveis e com cinto de segurança.</w:t>
            </w:r>
            <w:r>
              <w:rPr>
                <w:sz w:val="22"/>
                <w:szCs w:val="22"/>
              </w:rPr>
              <w:t xml:space="preserve"> Ambiente </w:t>
            </w:r>
            <w:proofErr w:type="spellStart"/>
            <w:r>
              <w:rPr>
                <w:sz w:val="22"/>
                <w:szCs w:val="22"/>
              </w:rPr>
              <w:t>inter</w:t>
            </w:r>
            <w:proofErr w:type="spellEnd"/>
            <w:r>
              <w:rPr>
                <w:sz w:val="22"/>
                <w:szCs w:val="22"/>
              </w:rPr>
              <w:t xml:space="preserve"> e </w:t>
            </w:r>
            <w:proofErr w:type="gramStart"/>
            <w:r>
              <w:rPr>
                <w:sz w:val="22"/>
                <w:szCs w:val="22"/>
              </w:rPr>
              <w:t>externo em boa qualidade, limpos</w:t>
            </w:r>
            <w:proofErr w:type="gramEnd"/>
            <w:r>
              <w:rPr>
                <w:sz w:val="22"/>
                <w:szCs w:val="22"/>
              </w:rPr>
              <w:t xml:space="preserve"> e adequados. </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772A69" w:rsidRPr="00A37081" w:rsidRDefault="00772A69" w:rsidP="000019DE">
            <w:pPr>
              <w:spacing w:line="360" w:lineRule="auto"/>
              <w:ind w:right="-108" w:hanging="108"/>
              <w:jc w:val="center"/>
              <w:rPr>
                <w:b/>
                <w:sz w:val="24"/>
                <w:szCs w:val="24"/>
                <w:u w:val="single"/>
              </w:rPr>
            </w:pPr>
            <w:r w:rsidRPr="00EB5D32">
              <w:rPr>
                <w:sz w:val="22"/>
                <w:szCs w:val="22"/>
              </w:rPr>
              <w:t>Quilometragem</w:t>
            </w:r>
          </w:p>
        </w:tc>
        <w:tc>
          <w:tcPr>
            <w:tcW w:w="991" w:type="dxa"/>
            <w:tcBorders>
              <w:top w:val="single" w:sz="4" w:space="0" w:color="auto"/>
              <w:left w:val="nil"/>
              <w:bottom w:val="single" w:sz="4" w:space="0" w:color="auto"/>
              <w:right w:val="single" w:sz="4" w:space="0" w:color="auto"/>
            </w:tcBorders>
            <w:vAlign w:val="center"/>
          </w:tcPr>
          <w:p w:rsidR="00772A69" w:rsidRPr="00A37081" w:rsidRDefault="00772A69" w:rsidP="000019DE">
            <w:pPr>
              <w:spacing w:line="360" w:lineRule="auto"/>
              <w:jc w:val="center"/>
              <w:rPr>
                <w:b/>
                <w:sz w:val="24"/>
                <w:szCs w:val="24"/>
                <w:u w:val="single"/>
              </w:rPr>
            </w:pPr>
            <w:r>
              <w:rPr>
                <w:sz w:val="22"/>
                <w:szCs w:val="22"/>
              </w:rPr>
              <w:t>6</w:t>
            </w:r>
            <w:r w:rsidRPr="00EB5D32">
              <w:rPr>
                <w:sz w:val="22"/>
                <w:szCs w:val="22"/>
              </w:rPr>
              <w:t>00.000</w:t>
            </w:r>
          </w:p>
        </w:tc>
        <w:tc>
          <w:tcPr>
            <w:tcW w:w="1418" w:type="dxa"/>
            <w:tcBorders>
              <w:top w:val="single" w:sz="4" w:space="0" w:color="auto"/>
              <w:left w:val="single" w:sz="4" w:space="0" w:color="auto"/>
              <w:bottom w:val="single" w:sz="4" w:space="0" w:color="auto"/>
              <w:right w:val="single" w:sz="4" w:space="0" w:color="auto"/>
            </w:tcBorders>
            <w:vAlign w:val="center"/>
          </w:tcPr>
          <w:p w:rsidR="00772A69" w:rsidRPr="007F5513" w:rsidRDefault="00772A69" w:rsidP="000019DE">
            <w:pPr>
              <w:jc w:val="center"/>
              <w:rPr>
                <w:b/>
                <w:bCs/>
                <w:color w:val="000000"/>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rsidR="00772A69" w:rsidRPr="007F5513" w:rsidRDefault="00772A69" w:rsidP="000019DE">
            <w:pPr>
              <w:jc w:val="center"/>
              <w:rPr>
                <w:b/>
                <w:color w:val="000000"/>
                <w:sz w:val="22"/>
                <w:szCs w:val="22"/>
              </w:rPr>
            </w:pPr>
          </w:p>
        </w:tc>
      </w:tr>
    </w:tbl>
    <w:p w:rsidR="007A03C0" w:rsidRPr="00A37081" w:rsidRDefault="00150618" w:rsidP="00772A69">
      <w:pPr>
        <w:spacing w:before="120" w:after="240"/>
        <w:ind w:right="-284"/>
        <w:jc w:val="both"/>
        <w:rPr>
          <w:b/>
          <w:color w:val="000000" w:themeColor="text1"/>
          <w:sz w:val="24"/>
          <w:szCs w:val="24"/>
        </w:rPr>
      </w:pPr>
      <w:r w:rsidRPr="00A37081">
        <w:rPr>
          <w:b/>
          <w:color w:val="000000" w:themeColor="text1"/>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956663" w:rsidRPr="00A37081">
        <w:rPr>
          <w:b/>
          <w:color w:val="000000" w:themeColor="text1"/>
          <w:sz w:val="24"/>
          <w:szCs w:val="24"/>
        </w:rPr>
        <w:t>a</w:t>
      </w:r>
      <w:r w:rsidR="00AC31FA" w:rsidRPr="00A37081">
        <w:rPr>
          <w:b/>
          <w:color w:val="000000" w:themeColor="text1"/>
          <w:sz w:val="24"/>
          <w:szCs w:val="24"/>
        </w:rPr>
        <w:t xml:space="preserve"> prestação dos</w:t>
      </w:r>
      <w:r w:rsidR="00EB62E6" w:rsidRPr="00A37081">
        <w:rPr>
          <w:b/>
          <w:color w:val="000000" w:themeColor="text1"/>
          <w:sz w:val="24"/>
          <w:szCs w:val="24"/>
        </w:rPr>
        <w:t xml:space="preserve"> serviços</w:t>
      </w:r>
      <w:r w:rsidR="00956663" w:rsidRPr="00A37081">
        <w:rPr>
          <w:b/>
          <w:color w:val="000000" w:themeColor="text1"/>
          <w:sz w:val="24"/>
          <w:szCs w:val="24"/>
        </w:rPr>
        <w:t>.</w:t>
      </w:r>
    </w:p>
    <w:p w:rsidR="008570E5" w:rsidRPr="00A37081" w:rsidRDefault="008570E5" w:rsidP="00772A69">
      <w:pPr>
        <w:pStyle w:val="Cabealho"/>
        <w:keepNext/>
        <w:tabs>
          <w:tab w:val="clear" w:pos="4419"/>
          <w:tab w:val="clear" w:pos="8838"/>
        </w:tabs>
        <w:spacing w:before="80" w:after="240"/>
        <w:ind w:right="-284"/>
        <w:jc w:val="both"/>
        <w:rPr>
          <w:bCs/>
          <w:color w:val="000000" w:themeColor="text1"/>
          <w:sz w:val="24"/>
          <w:szCs w:val="24"/>
        </w:rPr>
      </w:pPr>
      <w:r w:rsidRPr="00A37081">
        <w:rPr>
          <w:bCs/>
          <w:color w:val="000000" w:themeColor="text1"/>
          <w:sz w:val="24"/>
          <w:szCs w:val="24"/>
        </w:rPr>
        <w:t xml:space="preserve">A licitante deverá apresentar a proposta também em meio digital (CD, </w:t>
      </w:r>
      <w:proofErr w:type="spellStart"/>
      <w:r w:rsidRPr="00A37081">
        <w:rPr>
          <w:bCs/>
          <w:color w:val="000000" w:themeColor="text1"/>
          <w:sz w:val="24"/>
          <w:szCs w:val="24"/>
        </w:rPr>
        <w:t>pendrive</w:t>
      </w:r>
      <w:proofErr w:type="spellEnd"/>
      <w:r w:rsidRPr="00A37081">
        <w:rPr>
          <w:bCs/>
          <w:color w:val="000000" w:themeColor="text1"/>
          <w:sz w:val="24"/>
          <w:szCs w:val="24"/>
        </w:rPr>
        <w:t xml:space="preserve"> ou e-mail) </w:t>
      </w:r>
      <w:r w:rsidRPr="00A37081">
        <w:rPr>
          <w:b/>
          <w:bCs/>
          <w:color w:val="000000" w:themeColor="text1"/>
          <w:sz w:val="24"/>
          <w:szCs w:val="24"/>
        </w:rPr>
        <w:t>em formato .</w:t>
      </w:r>
      <w:proofErr w:type="spellStart"/>
      <w:r w:rsidRPr="00A37081">
        <w:rPr>
          <w:b/>
          <w:bCs/>
          <w:color w:val="000000" w:themeColor="text1"/>
          <w:sz w:val="24"/>
          <w:szCs w:val="24"/>
        </w:rPr>
        <w:t>xls</w:t>
      </w:r>
      <w:proofErr w:type="spellEnd"/>
      <w:r w:rsidRPr="00A37081">
        <w:rPr>
          <w:bCs/>
          <w:color w:val="000000" w:themeColor="text1"/>
          <w:sz w:val="24"/>
          <w:szCs w:val="24"/>
        </w:rPr>
        <w:t>, conforme modelo fornecido pela Prefeitura Municipal de Bom Jardim – RJ no portal www.bomjardim.rj.gov.br.</w:t>
      </w:r>
    </w:p>
    <w:p w:rsidR="00150618" w:rsidRPr="00A37081" w:rsidRDefault="00150618" w:rsidP="00772A69">
      <w:pPr>
        <w:spacing w:after="240"/>
        <w:ind w:right="-284"/>
        <w:rPr>
          <w:color w:val="000000" w:themeColor="text1"/>
          <w:sz w:val="24"/>
          <w:szCs w:val="24"/>
          <w:u w:val="single"/>
        </w:rPr>
      </w:pPr>
      <w:r w:rsidRPr="00A37081">
        <w:rPr>
          <w:b/>
          <w:color w:val="000000" w:themeColor="text1"/>
          <w:sz w:val="24"/>
          <w:szCs w:val="24"/>
          <w:u w:val="single"/>
        </w:rPr>
        <w:t xml:space="preserve">Validade da Proposta: </w:t>
      </w:r>
      <w:r w:rsidRPr="00A37081">
        <w:rPr>
          <w:color w:val="000000" w:themeColor="text1"/>
          <w:sz w:val="24"/>
          <w:szCs w:val="24"/>
          <w:u w:val="single"/>
        </w:rPr>
        <w:t>60 dias</w:t>
      </w:r>
    </w:p>
    <w:p w:rsidR="00150618" w:rsidRPr="00A37081" w:rsidRDefault="00150618" w:rsidP="00772A69">
      <w:pPr>
        <w:ind w:right="-284"/>
        <w:rPr>
          <w:b/>
          <w:color w:val="000000" w:themeColor="text1"/>
          <w:sz w:val="24"/>
          <w:szCs w:val="24"/>
        </w:rPr>
      </w:pPr>
      <w:r w:rsidRPr="00A37081">
        <w:rPr>
          <w:b/>
          <w:color w:val="000000" w:themeColor="text1"/>
          <w:sz w:val="24"/>
          <w:szCs w:val="24"/>
        </w:rPr>
        <w:t>___________________________________________________________</w:t>
      </w:r>
    </w:p>
    <w:p w:rsidR="00150618" w:rsidRPr="00A37081" w:rsidRDefault="00150618" w:rsidP="00772A69">
      <w:pPr>
        <w:ind w:right="-284"/>
        <w:jc w:val="both"/>
        <w:rPr>
          <w:color w:val="000000" w:themeColor="text1"/>
          <w:sz w:val="24"/>
          <w:szCs w:val="24"/>
        </w:rPr>
      </w:pPr>
      <w:r w:rsidRPr="00A37081">
        <w:rPr>
          <w:color w:val="000000" w:themeColor="text1"/>
          <w:sz w:val="24"/>
          <w:szCs w:val="24"/>
        </w:rPr>
        <w:t xml:space="preserve">Esta proposta deverá ser </w:t>
      </w:r>
      <w:r w:rsidR="00AC31FA" w:rsidRPr="00A37081">
        <w:rPr>
          <w:color w:val="000000" w:themeColor="text1"/>
          <w:sz w:val="24"/>
          <w:szCs w:val="24"/>
        </w:rPr>
        <w:t xml:space="preserve">totalmente </w:t>
      </w:r>
      <w:r w:rsidRPr="00A37081">
        <w:rPr>
          <w:color w:val="000000" w:themeColor="text1"/>
          <w:sz w:val="24"/>
          <w:szCs w:val="24"/>
        </w:rPr>
        <w:t>preenchida e enviada à PREFEITURA MUNICIPAL DE BOM JARDIM, devidamente assinada por responsável da firma informante, em envelope lacrado.</w:t>
      </w:r>
    </w:p>
    <w:p w:rsidR="00150618" w:rsidRPr="00A37081" w:rsidRDefault="00150618" w:rsidP="00772A69">
      <w:pPr>
        <w:ind w:right="-284"/>
        <w:jc w:val="both"/>
        <w:rPr>
          <w:color w:val="000000" w:themeColor="text1"/>
          <w:sz w:val="24"/>
          <w:szCs w:val="24"/>
        </w:rPr>
      </w:pPr>
    </w:p>
    <w:p w:rsidR="00150618" w:rsidRPr="00A37081" w:rsidRDefault="00150618" w:rsidP="00772A69">
      <w:pPr>
        <w:ind w:right="-284"/>
        <w:jc w:val="both"/>
        <w:rPr>
          <w:color w:val="000000" w:themeColor="text1"/>
          <w:sz w:val="24"/>
          <w:szCs w:val="24"/>
        </w:rPr>
      </w:pPr>
      <w:proofErr w:type="gramStart"/>
      <w:r w:rsidRPr="00A37081">
        <w:rPr>
          <w:color w:val="000000" w:themeColor="text1"/>
          <w:sz w:val="24"/>
          <w:szCs w:val="24"/>
        </w:rPr>
        <w:t>BANCO :</w:t>
      </w:r>
      <w:proofErr w:type="gramEnd"/>
      <w:r w:rsidRPr="00A37081">
        <w:rPr>
          <w:color w:val="000000" w:themeColor="text1"/>
          <w:sz w:val="24"/>
          <w:szCs w:val="24"/>
        </w:rPr>
        <w:t xml:space="preserve"> ________________________</w:t>
      </w:r>
    </w:p>
    <w:p w:rsidR="00150618" w:rsidRPr="00A37081" w:rsidRDefault="00150618" w:rsidP="00772A69">
      <w:pPr>
        <w:ind w:right="-284"/>
        <w:jc w:val="both"/>
        <w:rPr>
          <w:color w:val="000000" w:themeColor="text1"/>
          <w:sz w:val="24"/>
          <w:szCs w:val="24"/>
        </w:rPr>
      </w:pPr>
      <w:r w:rsidRPr="00A37081">
        <w:rPr>
          <w:color w:val="000000" w:themeColor="text1"/>
          <w:sz w:val="24"/>
          <w:szCs w:val="24"/>
        </w:rPr>
        <w:t>AGÊNCIA:_______________________</w:t>
      </w:r>
    </w:p>
    <w:p w:rsidR="00150618" w:rsidRPr="00A37081" w:rsidRDefault="00150618" w:rsidP="00772A69">
      <w:pPr>
        <w:ind w:right="-284"/>
        <w:jc w:val="both"/>
        <w:rPr>
          <w:color w:val="000000" w:themeColor="text1"/>
          <w:sz w:val="24"/>
          <w:szCs w:val="24"/>
        </w:rPr>
      </w:pPr>
      <w:r w:rsidRPr="00A37081">
        <w:rPr>
          <w:color w:val="000000" w:themeColor="text1"/>
          <w:sz w:val="24"/>
          <w:szCs w:val="24"/>
        </w:rPr>
        <w:t>CONTA:_________________________</w:t>
      </w:r>
    </w:p>
    <w:p w:rsidR="00150618" w:rsidRPr="00A37081" w:rsidRDefault="00150618" w:rsidP="00772A69">
      <w:pPr>
        <w:ind w:right="-284"/>
        <w:jc w:val="both"/>
        <w:rPr>
          <w:color w:val="000000" w:themeColor="text1"/>
          <w:sz w:val="24"/>
          <w:szCs w:val="24"/>
        </w:rPr>
      </w:pPr>
      <w:r w:rsidRPr="00A37081">
        <w:rPr>
          <w:color w:val="000000" w:themeColor="text1"/>
          <w:sz w:val="24"/>
          <w:szCs w:val="24"/>
        </w:rPr>
        <w:t>OPERAÇÃO:_____________________</w:t>
      </w:r>
    </w:p>
    <w:p w:rsidR="00150618" w:rsidRPr="00A37081" w:rsidRDefault="00150618" w:rsidP="00150618">
      <w:pPr>
        <w:ind w:right="46"/>
        <w:jc w:val="both"/>
        <w:rPr>
          <w:color w:val="000000" w:themeColor="text1"/>
          <w:sz w:val="24"/>
          <w:szCs w:val="24"/>
        </w:rPr>
      </w:pPr>
    </w:p>
    <w:p w:rsidR="00150618" w:rsidRPr="00A37081" w:rsidRDefault="00150618" w:rsidP="00ED0A6A">
      <w:pPr>
        <w:ind w:left="-567" w:right="-284"/>
        <w:jc w:val="center"/>
        <w:rPr>
          <w:color w:val="000000" w:themeColor="text1"/>
          <w:sz w:val="24"/>
          <w:szCs w:val="24"/>
        </w:rPr>
      </w:pPr>
      <w:r w:rsidRPr="00A37081">
        <w:rPr>
          <w:color w:val="000000" w:themeColor="text1"/>
          <w:sz w:val="24"/>
          <w:szCs w:val="24"/>
        </w:rPr>
        <w:t xml:space="preserve">Bom Jardim/RJ, ______ de ___________________ </w:t>
      </w:r>
      <w:proofErr w:type="spellStart"/>
      <w:r w:rsidRPr="00A37081">
        <w:rPr>
          <w:color w:val="000000" w:themeColor="text1"/>
          <w:sz w:val="24"/>
          <w:szCs w:val="24"/>
        </w:rPr>
        <w:t>de</w:t>
      </w:r>
      <w:proofErr w:type="spellEnd"/>
      <w:r w:rsidRPr="00A37081">
        <w:rPr>
          <w:color w:val="000000" w:themeColor="text1"/>
          <w:sz w:val="24"/>
          <w:szCs w:val="24"/>
        </w:rPr>
        <w:t xml:space="preserve"> 202</w:t>
      </w:r>
      <w:r w:rsidR="00921B9B">
        <w:rPr>
          <w:color w:val="000000" w:themeColor="text1"/>
          <w:sz w:val="24"/>
          <w:szCs w:val="24"/>
        </w:rPr>
        <w:t>3</w:t>
      </w:r>
      <w:r w:rsidRPr="00A37081">
        <w:rPr>
          <w:color w:val="000000" w:themeColor="text1"/>
          <w:sz w:val="24"/>
          <w:szCs w:val="24"/>
        </w:rPr>
        <w:t>.</w:t>
      </w:r>
    </w:p>
    <w:p w:rsidR="00150618" w:rsidRPr="00A37081" w:rsidRDefault="00150618" w:rsidP="00ED0A6A">
      <w:pPr>
        <w:ind w:right="-284"/>
        <w:rPr>
          <w:color w:val="000000" w:themeColor="text1"/>
          <w:sz w:val="24"/>
          <w:szCs w:val="24"/>
        </w:rPr>
      </w:pPr>
    </w:p>
    <w:p w:rsidR="00150618" w:rsidRPr="00A37081" w:rsidRDefault="00150618" w:rsidP="00ED0A6A">
      <w:pPr>
        <w:ind w:left="-567" w:right="-284"/>
        <w:jc w:val="center"/>
        <w:rPr>
          <w:color w:val="000000" w:themeColor="text1"/>
          <w:sz w:val="24"/>
          <w:szCs w:val="24"/>
        </w:rPr>
      </w:pPr>
      <w:r w:rsidRPr="00A37081">
        <w:rPr>
          <w:color w:val="000000" w:themeColor="text1"/>
          <w:sz w:val="24"/>
          <w:szCs w:val="24"/>
        </w:rPr>
        <w:t>__________________________________________</w:t>
      </w:r>
    </w:p>
    <w:p w:rsidR="00150618" w:rsidRPr="00A37081" w:rsidRDefault="00150618" w:rsidP="00ED0A6A">
      <w:pPr>
        <w:ind w:left="-567" w:right="-284"/>
        <w:jc w:val="center"/>
        <w:rPr>
          <w:color w:val="000000" w:themeColor="text1"/>
          <w:sz w:val="24"/>
          <w:szCs w:val="24"/>
        </w:rPr>
      </w:pPr>
      <w:r w:rsidRPr="00A37081">
        <w:rPr>
          <w:color w:val="000000" w:themeColor="text1"/>
          <w:sz w:val="24"/>
          <w:szCs w:val="24"/>
        </w:rPr>
        <w:t>Carimbo do CNPJ e assinatura do proponente</w:t>
      </w:r>
    </w:p>
    <w:p w:rsidR="00772A69" w:rsidRDefault="00772A69" w:rsidP="00463212">
      <w:pPr>
        <w:spacing w:before="120" w:after="120"/>
        <w:jc w:val="center"/>
        <w:rPr>
          <w:b/>
          <w:color w:val="000000" w:themeColor="text1"/>
          <w:sz w:val="24"/>
          <w:szCs w:val="24"/>
        </w:rPr>
      </w:pPr>
    </w:p>
    <w:p w:rsidR="00772A69" w:rsidRDefault="00772A69" w:rsidP="00463212">
      <w:pPr>
        <w:spacing w:before="120" w:after="120"/>
        <w:jc w:val="center"/>
        <w:rPr>
          <w:b/>
          <w:color w:val="000000" w:themeColor="text1"/>
          <w:sz w:val="24"/>
          <w:szCs w:val="24"/>
        </w:rPr>
      </w:pPr>
    </w:p>
    <w:p w:rsidR="00772A69" w:rsidRDefault="00772A69" w:rsidP="00463212">
      <w:pPr>
        <w:spacing w:before="120" w:after="120"/>
        <w:jc w:val="center"/>
        <w:rPr>
          <w:b/>
          <w:color w:val="000000" w:themeColor="text1"/>
          <w:sz w:val="24"/>
          <w:szCs w:val="24"/>
        </w:rPr>
      </w:pPr>
    </w:p>
    <w:p w:rsidR="00772A69" w:rsidRDefault="00772A69" w:rsidP="00463212">
      <w:pPr>
        <w:spacing w:before="120" w:after="120"/>
        <w:jc w:val="center"/>
        <w:rPr>
          <w:b/>
          <w:color w:val="000000" w:themeColor="text1"/>
          <w:sz w:val="24"/>
          <w:szCs w:val="24"/>
        </w:rPr>
      </w:pPr>
    </w:p>
    <w:p w:rsidR="00116FF7" w:rsidRPr="00A37081" w:rsidRDefault="00463212" w:rsidP="00463212">
      <w:pPr>
        <w:spacing w:before="120" w:after="120"/>
        <w:jc w:val="center"/>
        <w:rPr>
          <w:b/>
          <w:color w:val="000000" w:themeColor="text1"/>
          <w:sz w:val="24"/>
          <w:szCs w:val="24"/>
        </w:rPr>
      </w:pPr>
      <w:r w:rsidRPr="00A37081">
        <w:rPr>
          <w:b/>
          <w:color w:val="000000" w:themeColor="text1"/>
          <w:sz w:val="24"/>
          <w:szCs w:val="24"/>
        </w:rPr>
        <w:lastRenderedPageBreak/>
        <w:t>E</w:t>
      </w:r>
      <w:r w:rsidR="00116FF7" w:rsidRPr="00A37081">
        <w:rPr>
          <w:b/>
          <w:color w:val="000000" w:themeColor="text1"/>
          <w:sz w:val="24"/>
          <w:szCs w:val="24"/>
        </w:rPr>
        <w:t>DITAL</w:t>
      </w:r>
    </w:p>
    <w:p w:rsidR="00116FF7" w:rsidRPr="00A37081" w:rsidRDefault="00116FF7" w:rsidP="00ED0A6A">
      <w:pPr>
        <w:spacing w:before="120" w:after="120"/>
        <w:ind w:left="-567" w:right="-284"/>
        <w:jc w:val="center"/>
        <w:rPr>
          <w:b/>
          <w:color w:val="000000" w:themeColor="text1"/>
          <w:sz w:val="24"/>
          <w:szCs w:val="24"/>
        </w:rPr>
      </w:pPr>
      <w:r w:rsidRPr="00A37081">
        <w:rPr>
          <w:b/>
          <w:color w:val="000000" w:themeColor="text1"/>
          <w:sz w:val="24"/>
          <w:szCs w:val="24"/>
        </w:rPr>
        <w:t xml:space="preserve">PREGÃO PRESENCIAL PARA REGISTRO DE PREÇOS </w:t>
      </w:r>
      <w:r w:rsidR="00DE41E8" w:rsidRPr="00A37081">
        <w:rPr>
          <w:b/>
          <w:color w:val="000000" w:themeColor="text1"/>
          <w:sz w:val="24"/>
          <w:szCs w:val="24"/>
        </w:rPr>
        <w:t>Nº</w:t>
      </w:r>
      <w:proofErr w:type="gramStart"/>
      <w:r w:rsidR="00DE41E8" w:rsidRPr="00A37081">
        <w:rPr>
          <w:b/>
          <w:color w:val="000000" w:themeColor="text1"/>
          <w:sz w:val="24"/>
          <w:szCs w:val="24"/>
        </w:rPr>
        <w:t xml:space="preserve"> </w:t>
      </w:r>
      <w:r w:rsidR="00102C63" w:rsidRPr="00A37081">
        <w:rPr>
          <w:b/>
          <w:color w:val="000000" w:themeColor="text1"/>
          <w:sz w:val="24"/>
          <w:szCs w:val="24"/>
        </w:rPr>
        <w:t xml:space="preserve"> </w:t>
      </w:r>
      <w:proofErr w:type="gramEnd"/>
      <w:r w:rsidR="000D240D">
        <w:rPr>
          <w:b/>
          <w:color w:val="000000" w:themeColor="text1"/>
          <w:sz w:val="24"/>
          <w:szCs w:val="24"/>
        </w:rPr>
        <w:t>011</w:t>
      </w:r>
      <w:r w:rsidR="007E5E83">
        <w:rPr>
          <w:b/>
          <w:color w:val="000000" w:themeColor="text1"/>
          <w:sz w:val="24"/>
          <w:szCs w:val="24"/>
        </w:rPr>
        <w:t>/2023</w:t>
      </w:r>
    </w:p>
    <w:p w:rsidR="00116FF7" w:rsidRPr="00A37081" w:rsidRDefault="00102C63" w:rsidP="00ED0A6A">
      <w:pPr>
        <w:spacing w:before="120" w:after="120"/>
        <w:ind w:left="-567" w:right="-284"/>
        <w:jc w:val="center"/>
        <w:rPr>
          <w:b/>
          <w:color w:val="000000" w:themeColor="text1"/>
          <w:sz w:val="24"/>
          <w:szCs w:val="24"/>
        </w:rPr>
      </w:pPr>
      <w:r w:rsidRPr="00A37081">
        <w:rPr>
          <w:b/>
          <w:color w:val="000000" w:themeColor="text1"/>
          <w:sz w:val="24"/>
          <w:szCs w:val="24"/>
        </w:rPr>
        <w:t xml:space="preserve">MINUTA DA </w:t>
      </w:r>
      <w:r w:rsidR="00116FF7" w:rsidRPr="00A37081">
        <w:rPr>
          <w:b/>
          <w:color w:val="000000" w:themeColor="text1"/>
          <w:sz w:val="24"/>
          <w:szCs w:val="24"/>
        </w:rPr>
        <w:t>ATA DE REGISTRO DE PREÇOS</w:t>
      </w:r>
      <w:r w:rsidR="00CC1E95" w:rsidRPr="00A37081">
        <w:rPr>
          <w:b/>
          <w:color w:val="000000" w:themeColor="text1"/>
          <w:sz w:val="24"/>
          <w:szCs w:val="24"/>
        </w:rPr>
        <w:t xml:space="preserve"> </w:t>
      </w:r>
    </w:p>
    <w:p w:rsidR="00FE61A5" w:rsidRPr="00A37081" w:rsidRDefault="008904A3" w:rsidP="00FE61A5">
      <w:pPr>
        <w:spacing w:before="120" w:after="120"/>
        <w:ind w:left="-567" w:right="-284"/>
        <w:jc w:val="center"/>
        <w:rPr>
          <w:b/>
          <w:color w:val="000000" w:themeColor="text1"/>
          <w:sz w:val="24"/>
          <w:szCs w:val="24"/>
        </w:rPr>
      </w:pPr>
      <w:r w:rsidRPr="00A37081">
        <w:rPr>
          <w:b/>
          <w:color w:val="000000" w:themeColor="text1"/>
          <w:sz w:val="24"/>
          <w:szCs w:val="24"/>
        </w:rPr>
        <w:t>ANEXO III</w:t>
      </w:r>
    </w:p>
    <w:p w:rsidR="00DA2BFA" w:rsidRPr="00A37081" w:rsidRDefault="00DA2BFA" w:rsidP="00161901">
      <w:pPr>
        <w:spacing w:before="120" w:after="120"/>
        <w:jc w:val="both"/>
        <w:rPr>
          <w:color w:val="000000" w:themeColor="text1"/>
          <w:sz w:val="24"/>
          <w:szCs w:val="24"/>
        </w:rPr>
      </w:pPr>
      <w:r w:rsidRPr="00A37081">
        <w:rPr>
          <w:color w:val="000000" w:themeColor="text1"/>
          <w:sz w:val="24"/>
          <w:szCs w:val="24"/>
        </w:rPr>
        <w:t xml:space="preserve">Aos __________ dias do mês de __________ do ano de______________, registram-se os preços da Empresa ________________, com sede na ___________, inscrita no CNPJ sob o nº ________________________, neste </w:t>
      </w:r>
      <w:proofErr w:type="gramStart"/>
      <w:r w:rsidRPr="00A37081">
        <w:rPr>
          <w:color w:val="000000" w:themeColor="text1"/>
          <w:sz w:val="24"/>
          <w:szCs w:val="24"/>
        </w:rPr>
        <w:t>ato representada</w:t>
      </w:r>
      <w:proofErr w:type="gramEnd"/>
      <w:r w:rsidRPr="00A37081">
        <w:rPr>
          <w:color w:val="000000" w:themeColor="text1"/>
          <w:sz w:val="24"/>
          <w:szCs w:val="24"/>
        </w:rPr>
        <w:t xml:space="preserve"> pelo seu ___________________, ________________, portador da carteira de Identidade nº ________________________________________, órgão expedidor ___________, CPF nº_______________. Constitui objeto desta Licitação o Registro </w:t>
      </w:r>
      <w:r w:rsidR="00921B9B">
        <w:rPr>
          <w:color w:val="000000" w:themeColor="text1"/>
          <w:sz w:val="24"/>
          <w:szCs w:val="24"/>
        </w:rPr>
        <w:t>para eventual e futura</w:t>
      </w:r>
      <w:r w:rsidRPr="00A37081">
        <w:rPr>
          <w:color w:val="000000" w:themeColor="text1"/>
          <w:sz w:val="24"/>
          <w:szCs w:val="24"/>
        </w:rPr>
        <w:t xml:space="preserve"> </w:t>
      </w:r>
      <w:r w:rsidR="00772A69" w:rsidRPr="00772A69">
        <w:rPr>
          <w:color w:val="000000" w:themeColor="text1"/>
          <w:sz w:val="24"/>
          <w:szCs w:val="24"/>
        </w:rPr>
        <w:t>contratação de empresa especializada na prestação de serviço de transporte coletivo rodoviário, com a locação de veículos do tipo VAN</w:t>
      </w:r>
      <w:r w:rsidR="00921B9B">
        <w:rPr>
          <w:color w:val="000000" w:themeColor="text1"/>
          <w:sz w:val="24"/>
          <w:szCs w:val="24"/>
        </w:rPr>
        <w:t>,</w:t>
      </w:r>
      <w:r w:rsidR="00772A69" w:rsidRPr="00772A69">
        <w:rPr>
          <w:color w:val="000000" w:themeColor="text1"/>
          <w:sz w:val="24"/>
          <w:szCs w:val="24"/>
        </w:rPr>
        <w:t xml:space="preserve"> por KM (quilômetro) rodado, para atender a demanda da Secretaria Municipal de Saúde, a fim de dar continuidade aos serviços prestados </w:t>
      </w:r>
      <w:r w:rsidR="00772A69">
        <w:rPr>
          <w:color w:val="000000" w:themeColor="text1"/>
          <w:sz w:val="24"/>
          <w:szCs w:val="24"/>
        </w:rPr>
        <w:t>pela Coordenação de Transportes</w:t>
      </w:r>
      <w:r w:rsidRPr="00A37081">
        <w:rPr>
          <w:color w:val="000000" w:themeColor="text1"/>
          <w:sz w:val="24"/>
          <w:szCs w:val="24"/>
        </w:rPr>
        <w:t xml:space="preserve">, decorrente do Pregão Presencial para Registro de Preços </w:t>
      </w:r>
      <w:r w:rsidRPr="00A37081">
        <w:rPr>
          <w:b/>
          <w:color w:val="000000" w:themeColor="text1"/>
          <w:sz w:val="24"/>
          <w:szCs w:val="24"/>
        </w:rPr>
        <w:t xml:space="preserve">nº </w:t>
      </w:r>
      <w:r w:rsidR="000D240D">
        <w:rPr>
          <w:b/>
          <w:color w:val="000000" w:themeColor="text1"/>
          <w:sz w:val="24"/>
          <w:szCs w:val="24"/>
        </w:rPr>
        <w:t>011</w:t>
      </w:r>
      <w:r w:rsidR="00B0776A" w:rsidRPr="00A37081">
        <w:rPr>
          <w:b/>
          <w:color w:val="000000" w:themeColor="text1"/>
          <w:sz w:val="24"/>
          <w:szCs w:val="24"/>
        </w:rPr>
        <w:t>/</w:t>
      </w:r>
      <w:r w:rsidR="007E5E83">
        <w:rPr>
          <w:b/>
          <w:color w:val="000000" w:themeColor="text1"/>
          <w:sz w:val="24"/>
          <w:szCs w:val="24"/>
        </w:rPr>
        <w:t>23</w:t>
      </w:r>
      <w:r w:rsidR="00463212" w:rsidRPr="00A37081">
        <w:rPr>
          <w:color w:val="000000" w:themeColor="text1"/>
          <w:sz w:val="24"/>
          <w:szCs w:val="24"/>
        </w:rPr>
        <w:t xml:space="preserve">. Integra </w:t>
      </w:r>
      <w:r w:rsidRPr="00A37081">
        <w:rPr>
          <w:color w:val="000000" w:themeColor="text1"/>
          <w:sz w:val="24"/>
          <w:szCs w:val="24"/>
        </w:rPr>
        <w:t>esta Ata de Registro de Preços o Termo de Proposta Comercial</w:t>
      </w:r>
      <w:r w:rsidR="009C5770" w:rsidRPr="00A37081">
        <w:rPr>
          <w:color w:val="000000" w:themeColor="text1"/>
          <w:sz w:val="24"/>
          <w:szCs w:val="24"/>
        </w:rPr>
        <w:t xml:space="preserve"> –</w:t>
      </w:r>
      <w:r w:rsidRPr="00A37081">
        <w:rPr>
          <w:color w:val="000000" w:themeColor="text1"/>
          <w:sz w:val="24"/>
          <w:szCs w:val="24"/>
        </w:rPr>
        <w:t xml:space="preserve"> Anexo II, independente de transcrição. </w:t>
      </w:r>
    </w:p>
    <w:p w:rsidR="0076129C" w:rsidRPr="00772A69" w:rsidRDefault="0076129C" w:rsidP="00772A69">
      <w:pPr>
        <w:spacing w:before="120" w:after="120"/>
        <w:jc w:val="both"/>
        <w:rPr>
          <w:b/>
          <w:color w:val="000000" w:themeColor="text1"/>
          <w:szCs w:val="24"/>
        </w:rPr>
      </w:pPr>
      <w:r w:rsidRPr="00772A69">
        <w:rPr>
          <w:b/>
          <w:color w:val="000000" w:themeColor="text1"/>
          <w:szCs w:val="24"/>
        </w:rPr>
        <w:t>PLANILHA DE REGISTRO DE PREÇOS</w:t>
      </w:r>
    </w:p>
    <w:tbl>
      <w:tblPr>
        <w:tblW w:w="9356" w:type="dxa"/>
        <w:tblInd w:w="70" w:type="dxa"/>
        <w:tblLayout w:type="fixed"/>
        <w:tblCellMar>
          <w:left w:w="70" w:type="dxa"/>
          <w:right w:w="70" w:type="dxa"/>
        </w:tblCellMar>
        <w:tblLook w:val="04A0" w:firstRow="1" w:lastRow="0" w:firstColumn="1" w:lastColumn="0" w:noHBand="0" w:noVBand="1"/>
      </w:tblPr>
      <w:tblGrid>
        <w:gridCol w:w="521"/>
        <w:gridCol w:w="4158"/>
        <w:gridCol w:w="1733"/>
        <w:gridCol w:w="1211"/>
        <w:gridCol w:w="1733"/>
      </w:tblGrid>
      <w:tr w:rsidR="00772A69" w:rsidRPr="00C57888" w:rsidTr="00772A69">
        <w:trPr>
          <w:trHeight w:val="357"/>
        </w:trPr>
        <w:tc>
          <w:tcPr>
            <w:tcW w:w="521" w:type="dxa"/>
            <w:tcBorders>
              <w:top w:val="single" w:sz="4" w:space="0" w:color="auto"/>
              <w:left w:val="single" w:sz="4" w:space="0" w:color="auto"/>
              <w:bottom w:val="single" w:sz="4" w:space="0" w:color="auto"/>
              <w:right w:val="single" w:sz="4" w:space="0" w:color="auto"/>
            </w:tcBorders>
            <w:shd w:val="clear" w:color="auto" w:fill="B4C6E7"/>
            <w:noWrap/>
            <w:vAlign w:val="center"/>
            <w:hideMark/>
          </w:tcPr>
          <w:p w:rsidR="00772A69" w:rsidRPr="0037032C" w:rsidRDefault="00772A69" w:rsidP="000019DE">
            <w:pPr>
              <w:ind w:right="-70"/>
              <w:jc w:val="center"/>
              <w:rPr>
                <w:b/>
                <w:sz w:val="20"/>
              </w:rPr>
            </w:pPr>
            <w:r w:rsidRPr="0037032C">
              <w:rPr>
                <w:b/>
                <w:sz w:val="20"/>
              </w:rPr>
              <w:t>Nº</w:t>
            </w:r>
          </w:p>
        </w:tc>
        <w:tc>
          <w:tcPr>
            <w:tcW w:w="4158" w:type="dxa"/>
            <w:tcBorders>
              <w:top w:val="single" w:sz="4" w:space="0" w:color="auto"/>
              <w:left w:val="nil"/>
              <w:bottom w:val="single" w:sz="4" w:space="0" w:color="auto"/>
              <w:right w:val="single" w:sz="4" w:space="0" w:color="auto"/>
            </w:tcBorders>
            <w:shd w:val="clear" w:color="auto" w:fill="B4C6E7"/>
            <w:vAlign w:val="center"/>
            <w:hideMark/>
          </w:tcPr>
          <w:p w:rsidR="00772A69" w:rsidRPr="00E43F3E" w:rsidRDefault="00772A69" w:rsidP="000019DE">
            <w:pPr>
              <w:spacing w:before="80" w:after="80"/>
              <w:jc w:val="center"/>
              <w:rPr>
                <w:b/>
                <w:color w:val="000000"/>
                <w:sz w:val="14"/>
              </w:rPr>
            </w:pPr>
            <w:r w:rsidRPr="00E43F3E">
              <w:rPr>
                <w:b/>
                <w:sz w:val="14"/>
              </w:rPr>
              <w:t>ITEM/</w:t>
            </w:r>
            <w:r w:rsidRPr="00E43F3E">
              <w:rPr>
                <w:b/>
                <w:color w:val="000000"/>
                <w:sz w:val="14"/>
              </w:rPr>
              <w:t>DESCRIÇÃO</w:t>
            </w:r>
          </w:p>
        </w:tc>
        <w:tc>
          <w:tcPr>
            <w:tcW w:w="1733"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772A69" w:rsidRPr="006C3B62" w:rsidRDefault="007E5E83" w:rsidP="000019DE">
            <w:pPr>
              <w:ind w:left="72" w:hanging="72"/>
              <w:jc w:val="center"/>
              <w:rPr>
                <w:b/>
                <w:bCs/>
                <w:color w:val="000000"/>
                <w:sz w:val="20"/>
              </w:rPr>
            </w:pPr>
            <w:r w:rsidRPr="007E5E83">
              <w:rPr>
                <w:b/>
                <w:sz w:val="16"/>
                <w:szCs w:val="22"/>
              </w:rPr>
              <w:t>UNIDADE DE MEDIDA</w:t>
            </w:r>
          </w:p>
        </w:tc>
        <w:tc>
          <w:tcPr>
            <w:tcW w:w="1211" w:type="dxa"/>
            <w:tcBorders>
              <w:top w:val="single" w:sz="4" w:space="0" w:color="auto"/>
              <w:left w:val="nil"/>
              <w:bottom w:val="single" w:sz="4" w:space="0" w:color="auto"/>
              <w:right w:val="single" w:sz="4" w:space="0" w:color="auto"/>
            </w:tcBorders>
            <w:shd w:val="clear" w:color="auto" w:fill="B4C6E7"/>
            <w:vAlign w:val="center"/>
          </w:tcPr>
          <w:p w:rsidR="00772A69" w:rsidRPr="00C57888" w:rsidRDefault="00772A69" w:rsidP="000019DE">
            <w:pPr>
              <w:jc w:val="center"/>
              <w:rPr>
                <w:b/>
                <w:sz w:val="14"/>
                <w:szCs w:val="22"/>
              </w:rPr>
            </w:pPr>
            <w:r w:rsidRPr="00C57888">
              <w:rPr>
                <w:b/>
                <w:sz w:val="14"/>
                <w:szCs w:val="22"/>
              </w:rPr>
              <w:t>QUANT. MÁXIMA</w:t>
            </w:r>
          </w:p>
        </w:tc>
        <w:tc>
          <w:tcPr>
            <w:tcW w:w="1733" w:type="dxa"/>
            <w:tcBorders>
              <w:top w:val="single" w:sz="4" w:space="0" w:color="auto"/>
              <w:left w:val="single" w:sz="4" w:space="0" w:color="auto"/>
              <w:bottom w:val="single" w:sz="4" w:space="0" w:color="auto"/>
              <w:right w:val="single" w:sz="4" w:space="0" w:color="auto"/>
            </w:tcBorders>
            <w:shd w:val="clear" w:color="auto" w:fill="B4C6E7"/>
            <w:vAlign w:val="center"/>
          </w:tcPr>
          <w:p w:rsidR="00772A69" w:rsidRPr="00C57888" w:rsidRDefault="00772A69" w:rsidP="000019DE">
            <w:pPr>
              <w:jc w:val="center"/>
              <w:rPr>
                <w:b/>
                <w:color w:val="000000"/>
                <w:sz w:val="14"/>
                <w:szCs w:val="22"/>
              </w:rPr>
            </w:pPr>
            <w:r w:rsidRPr="00C57888">
              <w:rPr>
                <w:b/>
                <w:color w:val="000000"/>
                <w:sz w:val="14"/>
                <w:szCs w:val="22"/>
              </w:rPr>
              <w:t>VALOR UNITÁRIO</w:t>
            </w:r>
          </w:p>
          <w:p w:rsidR="00772A69" w:rsidRPr="00C57888" w:rsidRDefault="00772A69" w:rsidP="000019DE">
            <w:pPr>
              <w:jc w:val="center"/>
              <w:rPr>
                <w:b/>
                <w:color w:val="000000"/>
                <w:sz w:val="14"/>
                <w:szCs w:val="22"/>
              </w:rPr>
            </w:pPr>
            <w:r w:rsidRPr="00C57888">
              <w:rPr>
                <w:b/>
                <w:color w:val="000000"/>
                <w:sz w:val="14"/>
                <w:szCs w:val="22"/>
              </w:rPr>
              <w:t>(EM R$)</w:t>
            </w:r>
          </w:p>
        </w:tc>
      </w:tr>
      <w:tr w:rsidR="00772A69" w:rsidRPr="007F5513" w:rsidTr="00772A69">
        <w:trPr>
          <w:trHeight w:val="268"/>
        </w:trPr>
        <w:tc>
          <w:tcPr>
            <w:tcW w:w="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72A69" w:rsidRPr="0037032C" w:rsidRDefault="00772A69" w:rsidP="000019DE">
            <w:pPr>
              <w:jc w:val="center"/>
              <w:rPr>
                <w:b/>
                <w:color w:val="000000"/>
                <w:sz w:val="20"/>
              </w:rPr>
            </w:pPr>
            <w:r w:rsidRPr="0037032C">
              <w:rPr>
                <w:b/>
                <w:color w:val="000000"/>
                <w:sz w:val="20"/>
              </w:rPr>
              <w:t>01</w:t>
            </w:r>
          </w:p>
        </w:tc>
        <w:tc>
          <w:tcPr>
            <w:tcW w:w="4158" w:type="dxa"/>
            <w:tcBorders>
              <w:top w:val="single" w:sz="4" w:space="0" w:color="auto"/>
              <w:left w:val="nil"/>
              <w:bottom w:val="single" w:sz="4" w:space="0" w:color="auto"/>
              <w:right w:val="single" w:sz="4" w:space="0" w:color="auto"/>
            </w:tcBorders>
            <w:shd w:val="clear" w:color="auto" w:fill="auto"/>
          </w:tcPr>
          <w:p w:rsidR="00772A69" w:rsidRPr="00EB5D32" w:rsidRDefault="00772A69" w:rsidP="000019DE">
            <w:pPr>
              <w:jc w:val="both"/>
              <w:rPr>
                <w:sz w:val="22"/>
                <w:szCs w:val="22"/>
              </w:rPr>
            </w:pPr>
            <w:r w:rsidRPr="00EB5D32">
              <w:rPr>
                <w:sz w:val="22"/>
                <w:szCs w:val="22"/>
              </w:rPr>
              <w:t>Prestação de serviço de locação de van com motorista, tipo utilitário, dotado de 15 lugares para passageiros sentados, em poltronas reclináveis e com cinto de segurança.</w:t>
            </w:r>
            <w:r>
              <w:rPr>
                <w:sz w:val="22"/>
                <w:szCs w:val="22"/>
              </w:rPr>
              <w:t xml:space="preserve"> Ambiente </w:t>
            </w:r>
            <w:proofErr w:type="spellStart"/>
            <w:r>
              <w:rPr>
                <w:sz w:val="22"/>
                <w:szCs w:val="22"/>
              </w:rPr>
              <w:t>inter</w:t>
            </w:r>
            <w:proofErr w:type="spellEnd"/>
            <w:r>
              <w:rPr>
                <w:sz w:val="22"/>
                <w:szCs w:val="22"/>
              </w:rPr>
              <w:t xml:space="preserve"> e </w:t>
            </w:r>
            <w:proofErr w:type="gramStart"/>
            <w:r>
              <w:rPr>
                <w:sz w:val="22"/>
                <w:szCs w:val="22"/>
              </w:rPr>
              <w:t>externo em boa qualidade, limpos</w:t>
            </w:r>
            <w:proofErr w:type="gramEnd"/>
            <w:r>
              <w:rPr>
                <w:sz w:val="22"/>
                <w:szCs w:val="22"/>
              </w:rPr>
              <w:t xml:space="preserve"> e adequados. </w:t>
            </w:r>
          </w:p>
        </w:tc>
        <w:tc>
          <w:tcPr>
            <w:tcW w:w="1733" w:type="dxa"/>
            <w:tcBorders>
              <w:top w:val="single" w:sz="4" w:space="0" w:color="auto"/>
              <w:left w:val="single" w:sz="4" w:space="0" w:color="auto"/>
              <w:bottom w:val="single" w:sz="4" w:space="0" w:color="auto"/>
              <w:right w:val="single" w:sz="4" w:space="0" w:color="auto"/>
            </w:tcBorders>
            <w:shd w:val="clear" w:color="auto" w:fill="auto"/>
            <w:vAlign w:val="center"/>
          </w:tcPr>
          <w:p w:rsidR="00772A69" w:rsidRPr="00A37081" w:rsidRDefault="00772A69" w:rsidP="000019DE">
            <w:pPr>
              <w:spacing w:line="360" w:lineRule="auto"/>
              <w:ind w:right="-108" w:hanging="108"/>
              <w:jc w:val="center"/>
              <w:rPr>
                <w:b/>
                <w:sz w:val="24"/>
                <w:szCs w:val="24"/>
                <w:u w:val="single"/>
              </w:rPr>
            </w:pPr>
            <w:r w:rsidRPr="00EB5D32">
              <w:rPr>
                <w:sz w:val="22"/>
                <w:szCs w:val="22"/>
              </w:rPr>
              <w:t>Quilometragem</w:t>
            </w:r>
          </w:p>
        </w:tc>
        <w:tc>
          <w:tcPr>
            <w:tcW w:w="1211" w:type="dxa"/>
            <w:tcBorders>
              <w:top w:val="single" w:sz="4" w:space="0" w:color="auto"/>
              <w:left w:val="nil"/>
              <w:bottom w:val="single" w:sz="4" w:space="0" w:color="auto"/>
              <w:right w:val="single" w:sz="4" w:space="0" w:color="auto"/>
            </w:tcBorders>
            <w:vAlign w:val="center"/>
          </w:tcPr>
          <w:p w:rsidR="00772A69" w:rsidRPr="00A37081" w:rsidRDefault="00772A69" w:rsidP="000019DE">
            <w:pPr>
              <w:spacing w:line="360" w:lineRule="auto"/>
              <w:jc w:val="center"/>
              <w:rPr>
                <w:b/>
                <w:sz w:val="24"/>
                <w:szCs w:val="24"/>
                <w:u w:val="single"/>
              </w:rPr>
            </w:pPr>
            <w:r>
              <w:rPr>
                <w:sz w:val="22"/>
                <w:szCs w:val="22"/>
              </w:rPr>
              <w:t>6</w:t>
            </w:r>
            <w:r w:rsidRPr="00EB5D32">
              <w:rPr>
                <w:sz w:val="22"/>
                <w:szCs w:val="22"/>
              </w:rPr>
              <w:t>00.000</w:t>
            </w:r>
          </w:p>
        </w:tc>
        <w:tc>
          <w:tcPr>
            <w:tcW w:w="1733" w:type="dxa"/>
            <w:tcBorders>
              <w:top w:val="single" w:sz="4" w:space="0" w:color="auto"/>
              <w:left w:val="single" w:sz="4" w:space="0" w:color="auto"/>
              <w:bottom w:val="single" w:sz="4" w:space="0" w:color="auto"/>
              <w:right w:val="single" w:sz="4" w:space="0" w:color="auto"/>
            </w:tcBorders>
            <w:vAlign w:val="center"/>
          </w:tcPr>
          <w:p w:rsidR="00772A69" w:rsidRPr="007F5513" w:rsidRDefault="00772A69" w:rsidP="000019DE">
            <w:pPr>
              <w:jc w:val="center"/>
              <w:rPr>
                <w:b/>
                <w:bCs/>
                <w:color w:val="000000"/>
                <w:sz w:val="22"/>
                <w:szCs w:val="22"/>
              </w:rPr>
            </w:pPr>
          </w:p>
        </w:tc>
      </w:tr>
    </w:tbl>
    <w:p w:rsidR="0040294F" w:rsidRPr="00EB5D32" w:rsidRDefault="0040294F" w:rsidP="0040294F">
      <w:pPr>
        <w:spacing w:before="120" w:after="120"/>
        <w:jc w:val="both"/>
        <w:rPr>
          <w:sz w:val="24"/>
          <w:szCs w:val="24"/>
        </w:rPr>
      </w:pPr>
      <w:proofErr w:type="gramStart"/>
      <w:r w:rsidRPr="00EB5D32">
        <w:rPr>
          <w:sz w:val="24"/>
          <w:szCs w:val="24"/>
        </w:rPr>
        <w:t>1.</w:t>
      </w:r>
      <w:r>
        <w:rPr>
          <w:sz w:val="24"/>
          <w:szCs w:val="24"/>
        </w:rPr>
        <w:t>1</w:t>
      </w:r>
      <w:r w:rsidRPr="00EB5D32">
        <w:rPr>
          <w:sz w:val="24"/>
          <w:szCs w:val="24"/>
        </w:rPr>
        <w:t xml:space="preserve"> – DETALHAMENTO</w:t>
      </w:r>
      <w:proofErr w:type="gramEnd"/>
      <w:r w:rsidRPr="00EB5D32">
        <w:rPr>
          <w:sz w:val="24"/>
          <w:szCs w:val="24"/>
        </w:rPr>
        <w:t xml:space="preserve"> DO OBJETO</w:t>
      </w:r>
    </w:p>
    <w:tbl>
      <w:tblPr>
        <w:tblW w:w="93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685"/>
        <w:gridCol w:w="1042"/>
        <w:gridCol w:w="1652"/>
        <w:gridCol w:w="1134"/>
        <w:gridCol w:w="1418"/>
      </w:tblGrid>
      <w:tr w:rsidR="0040294F" w:rsidRPr="00EB5D32" w:rsidTr="007E5E83">
        <w:trPr>
          <w:trHeight w:val="607"/>
        </w:trPr>
        <w:tc>
          <w:tcPr>
            <w:tcW w:w="426" w:type="dxa"/>
            <w:shd w:val="clear" w:color="auto" w:fill="B4C6E7"/>
            <w:vAlign w:val="center"/>
          </w:tcPr>
          <w:p w:rsidR="0040294F" w:rsidRPr="00EB5D32" w:rsidRDefault="0040294F" w:rsidP="000019DE">
            <w:pPr>
              <w:ind w:right="-108" w:hanging="92"/>
              <w:jc w:val="center"/>
              <w:rPr>
                <w:b/>
                <w:sz w:val="20"/>
              </w:rPr>
            </w:pPr>
            <w:r w:rsidRPr="0037032C">
              <w:rPr>
                <w:b/>
                <w:sz w:val="20"/>
              </w:rPr>
              <w:t>Nº</w:t>
            </w:r>
          </w:p>
        </w:tc>
        <w:tc>
          <w:tcPr>
            <w:tcW w:w="3685" w:type="dxa"/>
            <w:shd w:val="clear" w:color="auto" w:fill="B4C6E7"/>
            <w:vAlign w:val="center"/>
          </w:tcPr>
          <w:p w:rsidR="0040294F" w:rsidRPr="007E5E83" w:rsidRDefault="0040294F" w:rsidP="000019DE">
            <w:pPr>
              <w:jc w:val="center"/>
              <w:rPr>
                <w:b/>
                <w:sz w:val="20"/>
                <w:szCs w:val="22"/>
              </w:rPr>
            </w:pPr>
            <w:r w:rsidRPr="007E5E83">
              <w:rPr>
                <w:b/>
                <w:sz w:val="20"/>
                <w:szCs w:val="22"/>
              </w:rPr>
              <w:t>DESCRIÇÃO/</w:t>
            </w:r>
          </w:p>
          <w:p w:rsidR="0040294F" w:rsidRPr="007E5E83" w:rsidRDefault="0040294F" w:rsidP="000019DE">
            <w:pPr>
              <w:jc w:val="center"/>
              <w:rPr>
                <w:b/>
                <w:sz w:val="20"/>
                <w:szCs w:val="22"/>
              </w:rPr>
            </w:pPr>
            <w:r w:rsidRPr="007E5E83">
              <w:rPr>
                <w:b/>
                <w:sz w:val="20"/>
                <w:szCs w:val="22"/>
              </w:rPr>
              <w:t>ESPECIFICAÇÃO</w:t>
            </w:r>
          </w:p>
        </w:tc>
        <w:tc>
          <w:tcPr>
            <w:tcW w:w="1042" w:type="dxa"/>
            <w:shd w:val="clear" w:color="auto" w:fill="B4C6E7"/>
            <w:vAlign w:val="center"/>
          </w:tcPr>
          <w:p w:rsidR="0040294F" w:rsidRPr="007E5E83" w:rsidRDefault="0040294F" w:rsidP="000019DE">
            <w:pPr>
              <w:jc w:val="center"/>
              <w:rPr>
                <w:b/>
                <w:sz w:val="20"/>
                <w:szCs w:val="22"/>
              </w:rPr>
            </w:pPr>
            <w:r w:rsidRPr="007E5E83">
              <w:rPr>
                <w:b/>
                <w:sz w:val="20"/>
                <w:szCs w:val="22"/>
              </w:rPr>
              <w:t>CATSER</w:t>
            </w:r>
          </w:p>
        </w:tc>
        <w:tc>
          <w:tcPr>
            <w:tcW w:w="1652" w:type="dxa"/>
            <w:shd w:val="clear" w:color="auto" w:fill="B4C6E7"/>
            <w:vAlign w:val="center"/>
          </w:tcPr>
          <w:p w:rsidR="0040294F" w:rsidRPr="007E5E83" w:rsidRDefault="007E5E83" w:rsidP="000019DE">
            <w:pPr>
              <w:jc w:val="center"/>
              <w:rPr>
                <w:b/>
                <w:sz w:val="20"/>
                <w:szCs w:val="22"/>
              </w:rPr>
            </w:pPr>
            <w:r w:rsidRPr="007E5E83">
              <w:rPr>
                <w:b/>
                <w:sz w:val="20"/>
                <w:szCs w:val="22"/>
              </w:rPr>
              <w:t>UNIDADE DE MEDIDA</w:t>
            </w:r>
          </w:p>
        </w:tc>
        <w:tc>
          <w:tcPr>
            <w:tcW w:w="1134" w:type="dxa"/>
            <w:shd w:val="clear" w:color="auto" w:fill="B4C6E7"/>
            <w:vAlign w:val="center"/>
          </w:tcPr>
          <w:p w:rsidR="0040294F" w:rsidRPr="007E5E83" w:rsidRDefault="0040294F" w:rsidP="000019DE">
            <w:pPr>
              <w:jc w:val="center"/>
              <w:rPr>
                <w:b/>
                <w:sz w:val="20"/>
                <w:szCs w:val="22"/>
              </w:rPr>
            </w:pPr>
            <w:r w:rsidRPr="007E5E83">
              <w:rPr>
                <w:b/>
                <w:sz w:val="20"/>
                <w:szCs w:val="22"/>
              </w:rPr>
              <w:t>QUANT</w:t>
            </w:r>
            <w:r w:rsidR="007E5E83" w:rsidRPr="007E5E83">
              <w:rPr>
                <w:b/>
                <w:sz w:val="20"/>
                <w:szCs w:val="22"/>
              </w:rPr>
              <w:t>.</w:t>
            </w:r>
          </w:p>
          <w:p w:rsidR="0040294F" w:rsidRPr="007E5E83" w:rsidRDefault="0040294F" w:rsidP="000019DE">
            <w:pPr>
              <w:jc w:val="center"/>
              <w:rPr>
                <w:b/>
                <w:sz w:val="20"/>
                <w:szCs w:val="22"/>
              </w:rPr>
            </w:pPr>
            <w:r w:rsidRPr="007E5E83">
              <w:rPr>
                <w:b/>
                <w:sz w:val="20"/>
                <w:szCs w:val="22"/>
              </w:rPr>
              <w:t>MÍNIMA</w:t>
            </w:r>
          </w:p>
        </w:tc>
        <w:tc>
          <w:tcPr>
            <w:tcW w:w="1418" w:type="dxa"/>
            <w:shd w:val="clear" w:color="auto" w:fill="B4C6E7"/>
            <w:vAlign w:val="center"/>
          </w:tcPr>
          <w:p w:rsidR="0040294F" w:rsidRPr="007E5E83" w:rsidRDefault="0040294F" w:rsidP="007E5E83">
            <w:pPr>
              <w:jc w:val="center"/>
              <w:rPr>
                <w:b/>
                <w:sz w:val="20"/>
                <w:szCs w:val="22"/>
              </w:rPr>
            </w:pPr>
            <w:r w:rsidRPr="007E5E83">
              <w:rPr>
                <w:b/>
                <w:sz w:val="20"/>
                <w:szCs w:val="22"/>
              </w:rPr>
              <w:t>QUANT</w:t>
            </w:r>
            <w:r w:rsidR="007E5E83" w:rsidRPr="007E5E83">
              <w:rPr>
                <w:b/>
                <w:sz w:val="20"/>
                <w:szCs w:val="22"/>
              </w:rPr>
              <w:t>.</w:t>
            </w:r>
            <w:r w:rsidRPr="007E5E83">
              <w:rPr>
                <w:b/>
                <w:sz w:val="20"/>
                <w:szCs w:val="22"/>
              </w:rPr>
              <w:t xml:space="preserve"> MÁXIMA</w:t>
            </w:r>
          </w:p>
        </w:tc>
      </w:tr>
      <w:tr w:rsidR="0040294F" w:rsidRPr="00EB5D32" w:rsidTr="007E5E83">
        <w:tc>
          <w:tcPr>
            <w:tcW w:w="426" w:type="dxa"/>
            <w:shd w:val="clear" w:color="auto" w:fill="auto"/>
            <w:vAlign w:val="center"/>
          </w:tcPr>
          <w:p w:rsidR="0040294F" w:rsidRPr="00EB5D32" w:rsidRDefault="0040294F" w:rsidP="0040294F">
            <w:pPr>
              <w:ind w:right="-108" w:hanging="108"/>
              <w:jc w:val="center"/>
              <w:rPr>
                <w:sz w:val="22"/>
                <w:szCs w:val="22"/>
              </w:rPr>
            </w:pPr>
            <w:r w:rsidRPr="00EB5D32">
              <w:rPr>
                <w:sz w:val="22"/>
                <w:szCs w:val="22"/>
              </w:rPr>
              <w:t>01</w:t>
            </w:r>
          </w:p>
        </w:tc>
        <w:tc>
          <w:tcPr>
            <w:tcW w:w="3685" w:type="dxa"/>
            <w:shd w:val="clear" w:color="auto" w:fill="auto"/>
          </w:tcPr>
          <w:p w:rsidR="0040294F" w:rsidRPr="00EB5D32" w:rsidRDefault="0040294F" w:rsidP="000019DE">
            <w:pPr>
              <w:jc w:val="both"/>
              <w:rPr>
                <w:sz w:val="22"/>
                <w:szCs w:val="22"/>
              </w:rPr>
            </w:pPr>
            <w:r w:rsidRPr="00EB5D32">
              <w:rPr>
                <w:sz w:val="22"/>
                <w:szCs w:val="22"/>
              </w:rPr>
              <w:t>Prestação de serviço de locação de van com motorista, tipo utilitário, dotado de 15 lugares para passageiros sentados, em poltronas reclináveis e com cinto de segurança.</w:t>
            </w:r>
            <w:r>
              <w:rPr>
                <w:sz w:val="22"/>
                <w:szCs w:val="22"/>
              </w:rPr>
              <w:t xml:space="preserve"> Ambiente </w:t>
            </w:r>
            <w:proofErr w:type="spellStart"/>
            <w:r>
              <w:rPr>
                <w:sz w:val="22"/>
                <w:szCs w:val="22"/>
              </w:rPr>
              <w:t>inter</w:t>
            </w:r>
            <w:proofErr w:type="spellEnd"/>
            <w:r>
              <w:rPr>
                <w:sz w:val="22"/>
                <w:szCs w:val="22"/>
              </w:rPr>
              <w:t xml:space="preserve"> e </w:t>
            </w:r>
            <w:proofErr w:type="gramStart"/>
            <w:r>
              <w:rPr>
                <w:sz w:val="22"/>
                <w:szCs w:val="22"/>
              </w:rPr>
              <w:t>externo em boa qualidade, limpos</w:t>
            </w:r>
            <w:proofErr w:type="gramEnd"/>
            <w:r>
              <w:rPr>
                <w:sz w:val="22"/>
                <w:szCs w:val="22"/>
              </w:rPr>
              <w:t xml:space="preserve"> e adequados. </w:t>
            </w:r>
          </w:p>
        </w:tc>
        <w:tc>
          <w:tcPr>
            <w:tcW w:w="1042" w:type="dxa"/>
            <w:vAlign w:val="center"/>
          </w:tcPr>
          <w:p w:rsidR="0040294F" w:rsidRPr="00EB5D32" w:rsidRDefault="0040294F" w:rsidP="000019DE">
            <w:pPr>
              <w:jc w:val="center"/>
              <w:rPr>
                <w:sz w:val="22"/>
                <w:szCs w:val="22"/>
              </w:rPr>
            </w:pPr>
            <w:r w:rsidRPr="00EB5D32">
              <w:rPr>
                <w:sz w:val="22"/>
                <w:szCs w:val="22"/>
              </w:rPr>
              <w:t>22888</w:t>
            </w:r>
          </w:p>
        </w:tc>
        <w:tc>
          <w:tcPr>
            <w:tcW w:w="1652" w:type="dxa"/>
            <w:shd w:val="clear" w:color="auto" w:fill="auto"/>
            <w:vAlign w:val="center"/>
          </w:tcPr>
          <w:p w:rsidR="0040294F" w:rsidRPr="00EB5D32" w:rsidRDefault="0040294F" w:rsidP="000019DE">
            <w:pPr>
              <w:jc w:val="center"/>
              <w:rPr>
                <w:sz w:val="22"/>
                <w:szCs w:val="22"/>
              </w:rPr>
            </w:pPr>
            <w:r w:rsidRPr="00EB5D32">
              <w:rPr>
                <w:sz w:val="22"/>
                <w:szCs w:val="22"/>
              </w:rPr>
              <w:t>Quilometragem</w:t>
            </w:r>
          </w:p>
        </w:tc>
        <w:tc>
          <w:tcPr>
            <w:tcW w:w="1134" w:type="dxa"/>
            <w:shd w:val="clear" w:color="auto" w:fill="auto"/>
            <w:vAlign w:val="center"/>
          </w:tcPr>
          <w:p w:rsidR="0040294F" w:rsidRPr="00EB5D32" w:rsidRDefault="0040294F" w:rsidP="000019DE">
            <w:pPr>
              <w:jc w:val="center"/>
              <w:rPr>
                <w:sz w:val="22"/>
                <w:szCs w:val="22"/>
              </w:rPr>
            </w:pPr>
            <w:proofErr w:type="gramStart"/>
            <w:r>
              <w:rPr>
                <w:sz w:val="22"/>
                <w:szCs w:val="22"/>
              </w:rPr>
              <w:t>01</w:t>
            </w:r>
            <w:r w:rsidRPr="00EB5D32">
              <w:rPr>
                <w:sz w:val="22"/>
                <w:szCs w:val="22"/>
              </w:rPr>
              <w:t xml:space="preserve"> KM</w:t>
            </w:r>
            <w:proofErr w:type="gramEnd"/>
          </w:p>
        </w:tc>
        <w:tc>
          <w:tcPr>
            <w:tcW w:w="1418" w:type="dxa"/>
            <w:shd w:val="clear" w:color="auto" w:fill="auto"/>
            <w:vAlign w:val="center"/>
          </w:tcPr>
          <w:p w:rsidR="0040294F" w:rsidRPr="00EB5D32" w:rsidRDefault="0040294F" w:rsidP="000019DE">
            <w:pPr>
              <w:jc w:val="center"/>
              <w:rPr>
                <w:sz w:val="22"/>
                <w:szCs w:val="22"/>
              </w:rPr>
            </w:pPr>
            <w:proofErr w:type="gramStart"/>
            <w:r>
              <w:rPr>
                <w:sz w:val="22"/>
                <w:szCs w:val="22"/>
              </w:rPr>
              <w:t>6</w:t>
            </w:r>
            <w:r w:rsidRPr="00EB5D32">
              <w:rPr>
                <w:sz w:val="22"/>
                <w:szCs w:val="22"/>
              </w:rPr>
              <w:t>00.000 KM</w:t>
            </w:r>
            <w:proofErr w:type="gramEnd"/>
          </w:p>
        </w:tc>
      </w:tr>
    </w:tbl>
    <w:p w:rsidR="0040294F" w:rsidRPr="00AF2BD5" w:rsidRDefault="0040294F" w:rsidP="0040294F">
      <w:pPr>
        <w:spacing w:before="120" w:after="120"/>
        <w:jc w:val="both"/>
        <w:rPr>
          <w:sz w:val="24"/>
          <w:szCs w:val="24"/>
        </w:rPr>
      </w:pPr>
      <w:r w:rsidRPr="00AF2BD5">
        <w:rPr>
          <w:sz w:val="24"/>
          <w:szCs w:val="24"/>
        </w:rPr>
        <w:t>1.</w:t>
      </w:r>
      <w:r>
        <w:rPr>
          <w:sz w:val="24"/>
          <w:szCs w:val="24"/>
        </w:rPr>
        <w:t>1</w:t>
      </w:r>
      <w:r w:rsidRPr="00AF2BD5">
        <w:rPr>
          <w:sz w:val="24"/>
          <w:szCs w:val="24"/>
        </w:rPr>
        <w:t>.1 – As quantidades máximas ora dispostas são mera estimativa, elaboradas com intuito de orientar a empresa na apresentação de sua proposta, não obrigando a Administração a adquirir a quantidade mínima ou integral dos serviços.</w:t>
      </w:r>
    </w:p>
    <w:p w:rsidR="00772A69" w:rsidRPr="00AF2BD5" w:rsidRDefault="00772A69" w:rsidP="00772A69">
      <w:pPr>
        <w:spacing w:before="120" w:after="120"/>
        <w:jc w:val="both"/>
        <w:rPr>
          <w:b/>
          <w:sz w:val="24"/>
          <w:szCs w:val="24"/>
        </w:rPr>
      </w:pPr>
      <w:r w:rsidRPr="00AF2BD5">
        <w:rPr>
          <w:b/>
          <w:sz w:val="24"/>
          <w:szCs w:val="24"/>
        </w:rPr>
        <w:t>2 – OBRIGAÇÕES DA CONTRATADA</w:t>
      </w:r>
    </w:p>
    <w:p w:rsidR="00772A69" w:rsidRPr="00AF2BD5" w:rsidRDefault="00772A69" w:rsidP="00772A69">
      <w:pPr>
        <w:spacing w:before="120" w:after="120"/>
        <w:jc w:val="both"/>
        <w:rPr>
          <w:sz w:val="24"/>
          <w:szCs w:val="24"/>
        </w:rPr>
      </w:pPr>
      <w:r w:rsidRPr="00AF2BD5">
        <w:rPr>
          <w:sz w:val="24"/>
          <w:szCs w:val="24"/>
        </w:rPr>
        <w:t>2.1 – A CONTRATADA deve cumprir todas as obrigações constantes no instrumento convocatório, seus anexos e sua proposta, assumindo como exclusivamente seus os riscos e as despesas decorrentes da boa execução do objeto e, ainda:</w:t>
      </w:r>
    </w:p>
    <w:p w:rsidR="00772A69" w:rsidRPr="00AF2BD5" w:rsidRDefault="00772A69" w:rsidP="00772A69">
      <w:pPr>
        <w:spacing w:before="120" w:after="120"/>
        <w:jc w:val="both"/>
        <w:rPr>
          <w:sz w:val="24"/>
          <w:szCs w:val="24"/>
        </w:rPr>
      </w:pPr>
      <w:r w:rsidRPr="00AF2BD5">
        <w:rPr>
          <w:sz w:val="24"/>
          <w:szCs w:val="24"/>
        </w:rPr>
        <w:t>2.1.1 – Efetuar a locação do objeto em perfeitas condições, conforme especificações, prazo e local constantes no Termo de Referência e seus anexos.</w:t>
      </w:r>
    </w:p>
    <w:p w:rsidR="00772A69" w:rsidRPr="00AF2BD5" w:rsidRDefault="00772A69" w:rsidP="00772A69">
      <w:pPr>
        <w:spacing w:before="120" w:after="120"/>
        <w:jc w:val="both"/>
        <w:rPr>
          <w:sz w:val="24"/>
          <w:szCs w:val="24"/>
        </w:rPr>
      </w:pPr>
      <w:r w:rsidRPr="00AF2BD5">
        <w:rPr>
          <w:sz w:val="24"/>
          <w:szCs w:val="24"/>
        </w:rPr>
        <w:t>2.1.2 – Comunicar à Administração, com antecedência mínima de 24 (vinte e quatro) horas que antecede a data da prestação dos serviços, os motivos que impossibilitem o cumprimento do prazo previsto, com a devida comprovação;</w:t>
      </w:r>
    </w:p>
    <w:p w:rsidR="00772A69" w:rsidRPr="00AF2BD5" w:rsidRDefault="00772A69" w:rsidP="00772A69">
      <w:pPr>
        <w:spacing w:before="120" w:after="120"/>
        <w:jc w:val="both"/>
        <w:rPr>
          <w:sz w:val="24"/>
          <w:szCs w:val="24"/>
        </w:rPr>
      </w:pPr>
      <w:r w:rsidRPr="00AF2BD5">
        <w:rPr>
          <w:sz w:val="24"/>
          <w:szCs w:val="24"/>
        </w:rPr>
        <w:t>2.1.3 – Manter, durante toda a execução do contrato, em compatibilidade com as obrigações assumidas, todas as condições de habilitação e qualificação exigidas na licitação;</w:t>
      </w:r>
    </w:p>
    <w:p w:rsidR="00772A69" w:rsidRPr="00AF2BD5" w:rsidRDefault="00772A69" w:rsidP="00772A69">
      <w:pPr>
        <w:spacing w:before="120" w:after="120"/>
        <w:jc w:val="both"/>
        <w:rPr>
          <w:sz w:val="24"/>
          <w:szCs w:val="24"/>
        </w:rPr>
      </w:pPr>
      <w:r w:rsidRPr="00AF2BD5">
        <w:rPr>
          <w:sz w:val="24"/>
          <w:szCs w:val="24"/>
        </w:rPr>
        <w:lastRenderedPageBreak/>
        <w:t>2.1.4 – Indicar preposto para representá-la durante a execução do contrato;</w:t>
      </w:r>
    </w:p>
    <w:p w:rsidR="00772A69" w:rsidRPr="00AF2BD5" w:rsidRDefault="00772A69" w:rsidP="00772A69">
      <w:pPr>
        <w:spacing w:before="120" w:after="120"/>
        <w:jc w:val="both"/>
        <w:rPr>
          <w:sz w:val="24"/>
          <w:szCs w:val="24"/>
        </w:rPr>
      </w:pPr>
      <w:r w:rsidRPr="00AF2BD5">
        <w:rPr>
          <w:sz w:val="24"/>
          <w:szCs w:val="24"/>
        </w:rPr>
        <w:t>2.1.5 – Comunicar à Administração sobre qualquer alteração no endereço, conta bancária ou outros dados necessários para recebimento de correspondência, enquanto perdurar os efeitos da contratação;</w:t>
      </w:r>
    </w:p>
    <w:p w:rsidR="00772A69" w:rsidRPr="00AF2BD5" w:rsidRDefault="00772A69" w:rsidP="00772A69">
      <w:pPr>
        <w:spacing w:before="120" w:after="120"/>
        <w:jc w:val="both"/>
        <w:rPr>
          <w:sz w:val="24"/>
          <w:szCs w:val="24"/>
        </w:rPr>
      </w:pPr>
      <w:r w:rsidRPr="00AF2BD5">
        <w:rPr>
          <w:sz w:val="24"/>
          <w:szCs w:val="24"/>
        </w:rPr>
        <w:t>2.1.6 – Receber as comunicações da Administração e respondê-las ou atendê-las nos prazos específicos constantes da comunicação;</w:t>
      </w:r>
    </w:p>
    <w:p w:rsidR="00772A69" w:rsidRPr="00AF2BD5" w:rsidRDefault="00772A69" w:rsidP="00772A69">
      <w:pPr>
        <w:spacing w:before="120" w:after="120"/>
        <w:jc w:val="both"/>
        <w:rPr>
          <w:sz w:val="24"/>
          <w:szCs w:val="24"/>
        </w:rPr>
      </w:pPr>
      <w:r w:rsidRPr="00AF2BD5">
        <w:rPr>
          <w:sz w:val="24"/>
          <w:szCs w:val="24"/>
        </w:rPr>
        <w:t>2.1.7 – Arcar com todas as despesas diretas e indiretas decorrentes do objeto, tais como tributos, encargos sociais e trabalhistas, combustíveis, peças, etc., necessários ao veículo;</w:t>
      </w:r>
    </w:p>
    <w:p w:rsidR="00772A69" w:rsidRPr="00AF2BD5" w:rsidRDefault="00772A69" w:rsidP="00772A69">
      <w:pPr>
        <w:spacing w:before="120" w:after="120"/>
        <w:jc w:val="both"/>
        <w:rPr>
          <w:sz w:val="24"/>
          <w:szCs w:val="24"/>
        </w:rPr>
      </w:pPr>
      <w:r w:rsidRPr="00AF2BD5">
        <w:rPr>
          <w:sz w:val="24"/>
          <w:szCs w:val="24"/>
        </w:rPr>
        <w:t>2.1.8 - O veículo deverá possuir o Certificado de Registro e Licenciamento dos Veículos – CRLV e CRV, devidamente regularizado.</w:t>
      </w:r>
    </w:p>
    <w:p w:rsidR="00772A69" w:rsidRPr="00AF2BD5" w:rsidRDefault="00772A69" w:rsidP="00772A69">
      <w:pPr>
        <w:spacing w:before="120" w:after="120"/>
        <w:jc w:val="both"/>
        <w:rPr>
          <w:sz w:val="24"/>
          <w:szCs w:val="24"/>
        </w:rPr>
      </w:pPr>
      <w:r w:rsidRPr="00AF2BD5">
        <w:rPr>
          <w:sz w:val="24"/>
          <w:szCs w:val="24"/>
        </w:rPr>
        <w:t>2.1.9 - O veículo deverá apresentar as seguintes características básicas:</w:t>
      </w:r>
    </w:p>
    <w:p w:rsidR="00772A69" w:rsidRPr="00AF2BD5" w:rsidRDefault="00772A69" w:rsidP="00772A69">
      <w:pPr>
        <w:spacing w:before="120" w:after="120"/>
        <w:jc w:val="both"/>
        <w:rPr>
          <w:sz w:val="24"/>
          <w:szCs w:val="24"/>
        </w:rPr>
      </w:pPr>
      <w:r w:rsidRPr="00AF2BD5">
        <w:rPr>
          <w:sz w:val="24"/>
          <w:szCs w:val="24"/>
        </w:rPr>
        <w:t>2.1.9.1 Ser novo ou seminovo, sendo certo que a idade do veículo deve ser de 05 (cinco) anos contados da data de fabricação, nos termos do entendimento do Tribunal de Contas do Estado do Rio de Janeiro nos autos do Processo TCE-RJ nº. 219.2763-0/2021;</w:t>
      </w:r>
    </w:p>
    <w:p w:rsidR="00772A69" w:rsidRPr="00AF2BD5" w:rsidRDefault="00772A69" w:rsidP="00772A69">
      <w:pPr>
        <w:spacing w:before="120" w:after="120"/>
        <w:jc w:val="both"/>
        <w:rPr>
          <w:sz w:val="24"/>
          <w:szCs w:val="24"/>
        </w:rPr>
      </w:pPr>
      <w:r w:rsidRPr="00AF2BD5">
        <w:rPr>
          <w:sz w:val="24"/>
          <w:szCs w:val="24"/>
        </w:rPr>
        <w:t xml:space="preserve">2.1.9.2 Possuir 03 (três) portas, sendo uma delas corrediça e com abertura automática; </w:t>
      </w:r>
    </w:p>
    <w:p w:rsidR="00772A69" w:rsidRPr="00AF2BD5" w:rsidRDefault="00772A69" w:rsidP="00772A69">
      <w:pPr>
        <w:spacing w:before="120" w:after="120"/>
        <w:jc w:val="both"/>
        <w:rPr>
          <w:sz w:val="24"/>
          <w:szCs w:val="24"/>
        </w:rPr>
      </w:pPr>
      <w:r w:rsidRPr="00AF2BD5">
        <w:rPr>
          <w:sz w:val="24"/>
          <w:szCs w:val="24"/>
        </w:rPr>
        <w:t xml:space="preserve">2.1.9.3 Capacidade de transportar, no mínimo, 15 (quinze) passageiros, além do motorista, contendo cinto de segurança; </w:t>
      </w:r>
    </w:p>
    <w:p w:rsidR="00772A69" w:rsidRPr="00AF2BD5" w:rsidRDefault="00772A69" w:rsidP="00772A69">
      <w:pPr>
        <w:spacing w:before="120" w:after="120"/>
        <w:jc w:val="both"/>
        <w:rPr>
          <w:sz w:val="24"/>
          <w:szCs w:val="24"/>
        </w:rPr>
      </w:pPr>
      <w:r w:rsidRPr="00AF2BD5">
        <w:rPr>
          <w:sz w:val="24"/>
          <w:szCs w:val="24"/>
        </w:rPr>
        <w:t>2.1.9.4 Ar condicionado;</w:t>
      </w:r>
    </w:p>
    <w:p w:rsidR="00772A69" w:rsidRPr="00AF2BD5" w:rsidRDefault="00772A69" w:rsidP="00772A69">
      <w:pPr>
        <w:spacing w:before="120" w:after="120"/>
        <w:jc w:val="both"/>
        <w:rPr>
          <w:sz w:val="24"/>
          <w:szCs w:val="24"/>
        </w:rPr>
      </w:pPr>
      <w:r w:rsidRPr="00AF2BD5">
        <w:rPr>
          <w:sz w:val="24"/>
          <w:szCs w:val="24"/>
        </w:rPr>
        <w:t>2.1.9.5 Bancos preferencialmente em tecido, com apoio de cabeça;</w:t>
      </w:r>
    </w:p>
    <w:p w:rsidR="00772A69" w:rsidRPr="00AF2BD5" w:rsidRDefault="00772A69" w:rsidP="00772A69">
      <w:pPr>
        <w:spacing w:before="120" w:after="120"/>
        <w:jc w:val="both"/>
        <w:rPr>
          <w:sz w:val="24"/>
          <w:szCs w:val="24"/>
        </w:rPr>
      </w:pPr>
      <w:r w:rsidRPr="00AF2BD5">
        <w:rPr>
          <w:sz w:val="24"/>
          <w:szCs w:val="24"/>
        </w:rPr>
        <w:t>2.1.9.6 Direção hidráulica;</w:t>
      </w:r>
    </w:p>
    <w:p w:rsidR="00772A69" w:rsidRPr="00AF2BD5" w:rsidRDefault="00772A69" w:rsidP="00772A69">
      <w:pPr>
        <w:spacing w:before="120" w:after="120"/>
        <w:jc w:val="both"/>
        <w:rPr>
          <w:sz w:val="24"/>
          <w:szCs w:val="24"/>
        </w:rPr>
      </w:pPr>
      <w:r w:rsidRPr="00AF2BD5">
        <w:rPr>
          <w:sz w:val="24"/>
          <w:szCs w:val="24"/>
        </w:rPr>
        <w:t>2.1.9.7 Desembaçador elétrico;</w:t>
      </w:r>
    </w:p>
    <w:p w:rsidR="00772A69" w:rsidRPr="00AF2BD5" w:rsidRDefault="00772A69" w:rsidP="00772A69">
      <w:pPr>
        <w:spacing w:before="120" w:after="120"/>
        <w:jc w:val="both"/>
        <w:rPr>
          <w:sz w:val="24"/>
          <w:szCs w:val="24"/>
        </w:rPr>
      </w:pPr>
      <w:r w:rsidRPr="00AF2BD5">
        <w:rPr>
          <w:sz w:val="24"/>
          <w:szCs w:val="24"/>
        </w:rPr>
        <w:t>2.1.10 Os veículos deverão estar sempre em perfeito estado de conservação e manutenção, além de abastecidos e limpos, interna e externamente.</w:t>
      </w:r>
    </w:p>
    <w:p w:rsidR="00772A69" w:rsidRPr="00AF2BD5" w:rsidRDefault="00772A69" w:rsidP="00772A69">
      <w:pPr>
        <w:spacing w:before="120" w:after="120"/>
        <w:jc w:val="both"/>
        <w:rPr>
          <w:sz w:val="24"/>
          <w:szCs w:val="24"/>
        </w:rPr>
      </w:pPr>
      <w:r w:rsidRPr="00AF2BD5">
        <w:rPr>
          <w:sz w:val="24"/>
          <w:szCs w:val="24"/>
        </w:rPr>
        <w:t>2.1.11 Os veículos deverão permanecer em situação regular com o DETRAN-RJ;</w:t>
      </w:r>
    </w:p>
    <w:p w:rsidR="00772A69" w:rsidRPr="00AF2BD5" w:rsidRDefault="00772A69" w:rsidP="00772A69">
      <w:pPr>
        <w:spacing w:before="120" w:after="120"/>
        <w:jc w:val="both"/>
        <w:rPr>
          <w:sz w:val="24"/>
          <w:szCs w:val="24"/>
        </w:rPr>
      </w:pPr>
      <w:r w:rsidRPr="00AF2BD5">
        <w:rPr>
          <w:sz w:val="24"/>
          <w:szCs w:val="24"/>
        </w:rPr>
        <w:t>2.1.12 Quando da necessidade de substituição do veículo pela CONTRATADA, a Fiscalização do Contrato deverá ser informada imediata e formalmente, havendo, ainda, a necessidade de envio de cópia do CRLV, para análise e arquivamento.</w:t>
      </w:r>
    </w:p>
    <w:p w:rsidR="00772A69" w:rsidRPr="00AF2BD5" w:rsidRDefault="00772A69" w:rsidP="00772A69">
      <w:pPr>
        <w:spacing w:before="120" w:after="120"/>
        <w:jc w:val="both"/>
        <w:rPr>
          <w:sz w:val="24"/>
          <w:szCs w:val="24"/>
        </w:rPr>
      </w:pPr>
      <w:r w:rsidRPr="00AF2BD5">
        <w:rPr>
          <w:sz w:val="24"/>
          <w:szCs w:val="24"/>
        </w:rPr>
        <w:t>2.1.13</w:t>
      </w:r>
      <w:proofErr w:type="gramStart"/>
      <w:r w:rsidRPr="00AF2BD5">
        <w:rPr>
          <w:sz w:val="24"/>
          <w:szCs w:val="24"/>
        </w:rPr>
        <w:t xml:space="preserve">  </w:t>
      </w:r>
      <w:proofErr w:type="gramEnd"/>
      <w:r w:rsidRPr="00AF2BD5">
        <w:rPr>
          <w:sz w:val="24"/>
          <w:szCs w:val="24"/>
        </w:rPr>
        <w:t>Caso seja identificada a troca por veículos com características inferiores as exigidas na habilitação, a CONTRATADA será notificada para a substituição imediata do veículo, ficando, ainda, sujeita a aplicação de penalidades administrativas.</w:t>
      </w:r>
    </w:p>
    <w:p w:rsidR="00772A69" w:rsidRPr="00AF2BD5" w:rsidRDefault="00772A69" w:rsidP="00772A69">
      <w:pPr>
        <w:spacing w:before="120" w:after="120"/>
        <w:jc w:val="both"/>
        <w:rPr>
          <w:sz w:val="24"/>
          <w:szCs w:val="24"/>
        </w:rPr>
      </w:pPr>
      <w:r w:rsidRPr="00AF2BD5">
        <w:rPr>
          <w:sz w:val="24"/>
          <w:szCs w:val="24"/>
        </w:rPr>
        <w:t xml:space="preserve">2.1.14 Os motoristas deverão possuir, no mínimo, Carteira Nacional de Habilitação (CNH) na categoria “D”, sendo </w:t>
      </w:r>
      <w:proofErr w:type="gramStart"/>
      <w:r w:rsidRPr="00AF2BD5">
        <w:rPr>
          <w:sz w:val="24"/>
          <w:szCs w:val="24"/>
        </w:rPr>
        <w:t>exigido, no mínimo 02 (dois) anos de experiência, na respectiva categoria, em serviços iguais ou similares ao objeto deste Termo, comprovados na Carteira de Trabalho</w:t>
      </w:r>
      <w:proofErr w:type="gramEnd"/>
      <w:r w:rsidRPr="00AF2BD5">
        <w:rPr>
          <w:sz w:val="24"/>
          <w:szCs w:val="24"/>
        </w:rPr>
        <w:t>.</w:t>
      </w:r>
    </w:p>
    <w:p w:rsidR="00772A69" w:rsidRPr="00AF2BD5" w:rsidRDefault="00772A69" w:rsidP="00772A69">
      <w:pPr>
        <w:spacing w:before="120" w:after="120"/>
        <w:jc w:val="both"/>
        <w:rPr>
          <w:sz w:val="24"/>
          <w:szCs w:val="24"/>
        </w:rPr>
      </w:pPr>
      <w:r w:rsidRPr="00AF2BD5">
        <w:rPr>
          <w:sz w:val="24"/>
          <w:szCs w:val="24"/>
        </w:rPr>
        <w:t xml:space="preserve">2.1.15 Os motoristas dos veículos, por razão de segurança, padronização e identificação, deverão se apresentar trajados de calça social e camisa social, em cores </w:t>
      </w:r>
      <w:proofErr w:type="gramStart"/>
      <w:r w:rsidRPr="00AF2BD5">
        <w:rPr>
          <w:sz w:val="24"/>
          <w:szCs w:val="24"/>
        </w:rPr>
        <w:t>sóbrias, devidamente identificados</w:t>
      </w:r>
      <w:proofErr w:type="gramEnd"/>
      <w:r w:rsidRPr="00AF2BD5">
        <w:rPr>
          <w:sz w:val="24"/>
          <w:szCs w:val="24"/>
        </w:rPr>
        <w:t>.</w:t>
      </w:r>
    </w:p>
    <w:p w:rsidR="00772A69" w:rsidRPr="00AF2BD5" w:rsidRDefault="00772A69" w:rsidP="00772A69">
      <w:pPr>
        <w:spacing w:before="120" w:after="120"/>
        <w:jc w:val="both"/>
        <w:rPr>
          <w:sz w:val="24"/>
          <w:szCs w:val="24"/>
        </w:rPr>
      </w:pPr>
      <w:r w:rsidRPr="00AF2BD5">
        <w:rPr>
          <w:sz w:val="24"/>
          <w:szCs w:val="24"/>
        </w:rPr>
        <w:t>2.1.16 Os motoristas não terão qualquer vínculo empregatício com a Secretaria Municipal de Saúde de Bom Jardim;</w:t>
      </w:r>
    </w:p>
    <w:p w:rsidR="00772A69" w:rsidRPr="00AF2BD5" w:rsidRDefault="00772A69" w:rsidP="00772A69">
      <w:pPr>
        <w:spacing w:before="120" w:after="120"/>
        <w:jc w:val="both"/>
        <w:rPr>
          <w:sz w:val="24"/>
          <w:szCs w:val="24"/>
        </w:rPr>
      </w:pPr>
      <w:r w:rsidRPr="00AF2BD5">
        <w:rPr>
          <w:sz w:val="24"/>
          <w:szCs w:val="24"/>
        </w:rPr>
        <w:t>2.1.17 A jornada de trabalho dos motoristas deverá respeitar os limites previstos em lei.</w:t>
      </w:r>
    </w:p>
    <w:p w:rsidR="00772A69" w:rsidRPr="00AF2BD5" w:rsidRDefault="00772A69" w:rsidP="00772A69">
      <w:pPr>
        <w:spacing w:before="120" w:after="120"/>
        <w:jc w:val="both"/>
        <w:rPr>
          <w:sz w:val="24"/>
          <w:szCs w:val="24"/>
        </w:rPr>
      </w:pPr>
      <w:r w:rsidRPr="00AF2BD5">
        <w:rPr>
          <w:sz w:val="24"/>
          <w:szCs w:val="24"/>
        </w:rPr>
        <w:t xml:space="preserve">2.1.18 Os motoristas deverão, ainda, serem éticos, urbanos e civilizados, observando as regras básicas de conduta: </w:t>
      </w:r>
    </w:p>
    <w:p w:rsidR="00772A69" w:rsidRPr="00AF2BD5" w:rsidRDefault="00772A69" w:rsidP="00772A69">
      <w:pPr>
        <w:spacing w:before="120" w:after="120"/>
        <w:jc w:val="both"/>
        <w:rPr>
          <w:sz w:val="24"/>
          <w:szCs w:val="24"/>
        </w:rPr>
      </w:pPr>
      <w:r w:rsidRPr="00AF2BD5">
        <w:rPr>
          <w:sz w:val="24"/>
          <w:szCs w:val="24"/>
        </w:rPr>
        <w:t xml:space="preserve">2.1.18.1 Observar rigorosamente as leis de trânsito; </w:t>
      </w:r>
    </w:p>
    <w:p w:rsidR="00772A69" w:rsidRPr="00AF2BD5" w:rsidRDefault="00772A69" w:rsidP="00772A69">
      <w:pPr>
        <w:spacing w:before="120" w:after="120"/>
        <w:jc w:val="both"/>
        <w:rPr>
          <w:sz w:val="24"/>
          <w:szCs w:val="24"/>
        </w:rPr>
      </w:pPr>
      <w:r w:rsidRPr="00AF2BD5">
        <w:rPr>
          <w:sz w:val="24"/>
          <w:szCs w:val="24"/>
        </w:rPr>
        <w:t xml:space="preserve">2.1.18.2 Observar a velocidade máxima da via onde está trafegando; </w:t>
      </w:r>
    </w:p>
    <w:p w:rsidR="00772A69" w:rsidRPr="00AF2BD5" w:rsidRDefault="00772A69" w:rsidP="00772A69">
      <w:pPr>
        <w:spacing w:before="120" w:after="120"/>
        <w:jc w:val="both"/>
        <w:rPr>
          <w:sz w:val="24"/>
          <w:szCs w:val="24"/>
        </w:rPr>
      </w:pPr>
      <w:r w:rsidRPr="00AF2BD5">
        <w:rPr>
          <w:sz w:val="24"/>
          <w:szCs w:val="24"/>
        </w:rPr>
        <w:lastRenderedPageBreak/>
        <w:t xml:space="preserve">2.1.18.3 Não fumar ao dirigir o veículo; </w:t>
      </w:r>
    </w:p>
    <w:p w:rsidR="00772A69" w:rsidRPr="00AF2BD5" w:rsidRDefault="00772A69" w:rsidP="00772A69">
      <w:pPr>
        <w:spacing w:before="120" w:after="120"/>
        <w:jc w:val="both"/>
        <w:rPr>
          <w:sz w:val="24"/>
          <w:szCs w:val="24"/>
        </w:rPr>
      </w:pPr>
      <w:r w:rsidRPr="00AF2BD5">
        <w:rPr>
          <w:sz w:val="24"/>
          <w:szCs w:val="24"/>
        </w:rPr>
        <w:t>2.1.18.4 Em hipótese alguma, ingerir bebida alcoólica quando em serviço;</w:t>
      </w:r>
    </w:p>
    <w:p w:rsidR="00772A69" w:rsidRPr="00AF2BD5" w:rsidRDefault="00772A69" w:rsidP="00772A69">
      <w:pPr>
        <w:spacing w:before="120" w:after="120"/>
        <w:jc w:val="both"/>
        <w:rPr>
          <w:sz w:val="24"/>
          <w:szCs w:val="24"/>
        </w:rPr>
      </w:pPr>
      <w:r w:rsidRPr="00AF2BD5">
        <w:rPr>
          <w:sz w:val="24"/>
          <w:szCs w:val="24"/>
        </w:rPr>
        <w:t xml:space="preserve">2.1.18.5 Diminuir a velocidade e aumentar a atenção quando estiver chovendo; </w:t>
      </w:r>
    </w:p>
    <w:p w:rsidR="00772A69" w:rsidRPr="00AF2BD5" w:rsidRDefault="00772A69" w:rsidP="00772A69">
      <w:pPr>
        <w:spacing w:before="120" w:after="120"/>
        <w:jc w:val="both"/>
        <w:rPr>
          <w:sz w:val="24"/>
          <w:szCs w:val="24"/>
        </w:rPr>
      </w:pPr>
      <w:r w:rsidRPr="00AF2BD5">
        <w:rPr>
          <w:sz w:val="24"/>
          <w:szCs w:val="24"/>
        </w:rPr>
        <w:t xml:space="preserve">2.1.18.6 Manter atenção redobrada nas proximidades de semáforos, controles eletrônicos de trânsito, faixas de pedestres e colégios; </w:t>
      </w:r>
    </w:p>
    <w:p w:rsidR="00772A69" w:rsidRPr="00AF2BD5" w:rsidRDefault="00772A69" w:rsidP="00772A69">
      <w:pPr>
        <w:spacing w:before="120" w:after="120"/>
        <w:jc w:val="both"/>
        <w:rPr>
          <w:sz w:val="24"/>
          <w:szCs w:val="24"/>
        </w:rPr>
      </w:pPr>
      <w:r w:rsidRPr="00AF2BD5">
        <w:rPr>
          <w:sz w:val="24"/>
          <w:szCs w:val="24"/>
        </w:rPr>
        <w:t xml:space="preserve">2.1.18.7 Antes de movimentar o veículo, verificar se nada impede a manobra; </w:t>
      </w:r>
    </w:p>
    <w:p w:rsidR="00772A69" w:rsidRPr="00AF2BD5" w:rsidRDefault="00772A69" w:rsidP="00772A69">
      <w:pPr>
        <w:spacing w:before="120" w:after="120"/>
        <w:jc w:val="both"/>
        <w:rPr>
          <w:sz w:val="24"/>
          <w:szCs w:val="24"/>
        </w:rPr>
      </w:pPr>
      <w:r w:rsidRPr="00AF2BD5">
        <w:rPr>
          <w:sz w:val="24"/>
          <w:szCs w:val="24"/>
        </w:rPr>
        <w:t xml:space="preserve">2.1.18.8 Não deixar o veículo desacompanhado ou sem a necessária vigilância; </w:t>
      </w:r>
    </w:p>
    <w:p w:rsidR="00772A69" w:rsidRPr="00AF2BD5" w:rsidRDefault="00772A69" w:rsidP="00772A69">
      <w:pPr>
        <w:spacing w:before="120" w:after="120"/>
        <w:jc w:val="both"/>
        <w:rPr>
          <w:sz w:val="24"/>
          <w:szCs w:val="24"/>
        </w:rPr>
      </w:pPr>
      <w:r w:rsidRPr="00AF2BD5">
        <w:rPr>
          <w:sz w:val="24"/>
          <w:szCs w:val="24"/>
        </w:rPr>
        <w:t xml:space="preserve">2.1.18 </w:t>
      </w:r>
      <w:proofErr w:type="gramStart"/>
      <w:r w:rsidRPr="00AF2BD5">
        <w:rPr>
          <w:sz w:val="24"/>
          <w:szCs w:val="24"/>
        </w:rPr>
        <w:t>9</w:t>
      </w:r>
      <w:proofErr w:type="gramEnd"/>
      <w:r w:rsidRPr="00AF2BD5">
        <w:rPr>
          <w:sz w:val="24"/>
          <w:szCs w:val="24"/>
        </w:rPr>
        <w:t xml:space="preserve"> Nunca parar o veículo por solicitação de estranhos; </w:t>
      </w:r>
    </w:p>
    <w:p w:rsidR="00772A69" w:rsidRPr="00AF2BD5" w:rsidRDefault="00772A69" w:rsidP="00772A69">
      <w:pPr>
        <w:spacing w:before="120" w:after="120"/>
        <w:jc w:val="both"/>
        <w:rPr>
          <w:sz w:val="24"/>
          <w:szCs w:val="24"/>
        </w:rPr>
      </w:pPr>
      <w:r w:rsidRPr="00AF2BD5">
        <w:rPr>
          <w:sz w:val="24"/>
          <w:szCs w:val="24"/>
        </w:rPr>
        <w:t>2.1.18.10 Não dar informações sobre endereço, hábitos e costumes dos passageiros;</w:t>
      </w:r>
    </w:p>
    <w:p w:rsidR="00772A69" w:rsidRPr="00AF2BD5" w:rsidRDefault="00772A69" w:rsidP="00772A69">
      <w:pPr>
        <w:spacing w:before="120" w:after="120"/>
        <w:jc w:val="both"/>
        <w:rPr>
          <w:sz w:val="24"/>
          <w:szCs w:val="24"/>
        </w:rPr>
      </w:pPr>
      <w:r w:rsidRPr="00AF2BD5">
        <w:rPr>
          <w:sz w:val="24"/>
          <w:szCs w:val="24"/>
        </w:rPr>
        <w:t xml:space="preserve">2.1.18.11 Ter zelo especial pelo veículo, mantendo-o sempre em ótimas condições de limpeza e de funcionamento; </w:t>
      </w:r>
    </w:p>
    <w:p w:rsidR="00772A69" w:rsidRPr="00AF2BD5" w:rsidRDefault="00772A69" w:rsidP="00772A69">
      <w:pPr>
        <w:spacing w:before="120" w:after="120"/>
        <w:jc w:val="both"/>
        <w:rPr>
          <w:sz w:val="24"/>
          <w:szCs w:val="24"/>
        </w:rPr>
      </w:pPr>
      <w:r w:rsidRPr="00AF2BD5">
        <w:rPr>
          <w:sz w:val="24"/>
          <w:szCs w:val="24"/>
        </w:rPr>
        <w:t xml:space="preserve">2.1.18.12 Evitar arrancadas bruscas e freadas violentas desnecessárias; </w:t>
      </w:r>
    </w:p>
    <w:p w:rsidR="00772A69" w:rsidRPr="00AF2BD5" w:rsidRDefault="00772A69" w:rsidP="00772A69">
      <w:pPr>
        <w:spacing w:before="120" w:after="120"/>
        <w:jc w:val="both"/>
        <w:rPr>
          <w:sz w:val="24"/>
          <w:szCs w:val="24"/>
        </w:rPr>
      </w:pPr>
      <w:r w:rsidRPr="00AF2BD5">
        <w:rPr>
          <w:sz w:val="24"/>
          <w:szCs w:val="24"/>
        </w:rPr>
        <w:t xml:space="preserve">2.1.18.13 Sempre abrir a porta para o passageiro, tanto no embarque como no desembarque; </w:t>
      </w:r>
    </w:p>
    <w:p w:rsidR="00772A69" w:rsidRPr="00AF2BD5" w:rsidRDefault="00772A69" w:rsidP="00772A69">
      <w:pPr>
        <w:spacing w:before="120" w:after="120"/>
        <w:jc w:val="both"/>
        <w:rPr>
          <w:sz w:val="24"/>
          <w:szCs w:val="24"/>
        </w:rPr>
      </w:pPr>
      <w:r w:rsidRPr="00AF2BD5">
        <w:rPr>
          <w:sz w:val="24"/>
          <w:szCs w:val="24"/>
        </w:rPr>
        <w:t xml:space="preserve">2.1.18.14 Atender todos os passageiros com respeito e cortesia, executando com habilidade suas obrigações, procurando ser sempre útil e demonstrando interesse pelo serviço que presta; </w:t>
      </w:r>
    </w:p>
    <w:p w:rsidR="00772A69" w:rsidRPr="00AF2BD5" w:rsidRDefault="00772A69" w:rsidP="00772A69">
      <w:pPr>
        <w:spacing w:before="120" w:after="120"/>
        <w:jc w:val="both"/>
        <w:rPr>
          <w:sz w:val="24"/>
          <w:szCs w:val="24"/>
        </w:rPr>
      </w:pPr>
      <w:r w:rsidRPr="00AF2BD5">
        <w:rPr>
          <w:sz w:val="24"/>
          <w:szCs w:val="24"/>
        </w:rPr>
        <w:t xml:space="preserve">2.1.18.15 Ter sempre em seu poder a carteira nacional de habilitação e uma cópia autenticada e atualizada do Certificado de Registro de Licenciamento do Veículo; </w:t>
      </w:r>
    </w:p>
    <w:p w:rsidR="00772A69" w:rsidRPr="00AF2BD5" w:rsidRDefault="00772A69" w:rsidP="00772A69">
      <w:pPr>
        <w:spacing w:before="120" w:after="120"/>
        <w:jc w:val="both"/>
        <w:rPr>
          <w:sz w:val="24"/>
          <w:szCs w:val="24"/>
        </w:rPr>
      </w:pPr>
      <w:r w:rsidRPr="00AF2BD5">
        <w:rPr>
          <w:sz w:val="24"/>
          <w:szCs w:val="24"/>
        </w:rPr>
        <w:t xml:space="preserve">2.1.18.16 Não tratar de problemas particulares ou de serviço com o usuário do transporte; </w:t>
      </w:r>
    </w:p>
    <w:p w:rsidR="00772A69" w:rsidRPr="00AF2BD5" w:rsidRDefault="00772A69" w:rsidP="00772A69">
      <w:pPr>
        <w:spacing w:before="120" w:after="120"/>
        <w:jc w:val="both"/>
        <w:rPr>
          <w:sz w:val="24"/>
          <w:szCs w:val="24"/>
        </w:rPr>
      </w:pPr>
      <w:r w:rsidRPr="00AF2BD5">
        <w:rPr>
          <w:sz w:val="24"/>
          <w:szCs w:val="24"/>
        </w:rPr>
        <w:t>2.1.18.17 Evitar ouvir música em volume alto ou cujas letras possam vir a ofender a moral e/ou religião dos usuários do transporte.</w:t>
      </w:r>
    </w:p>
    <w:p w:rsidR="00772A69" w:rsidRPr="00AF2BD5" w:rsidRDefault="00772A69" w:rsidP="00772A69">
      <w:pPr>
        <w:spacing w:before="120" w:after="120"/>
        <w:jc w:val="both"/>
        <w:rPr>
          <w:sz w:val="24"/>
          <w:szCs w:val="24"/>
        </w:rPr>
      </w:pPr>
      <w:r w:rsidRPr="00AF2BD5">
        <w:rPr>
          <w:sz w:val="24"/>
          <w:szCs w:val="24"/>
        </w:rPr>
        <w:t>2.1.19 Informar a CONTRATANTE, por escrito, todas as ocorrências que possam vir a embargar a execução dos serviços;</w:t>
      </w:r>
    </w:p>
    <w:p w:rsidR="00772A69" w:rsidRPr="00AF2BD5" w:rsidRDefault="00772A69" w:rsidP="00772A69">
      <w:pPr>
        <w:spacing w:before="120" w:after="120"/>
        <w:jc w:val="both"/>
        <w:rPr>
          <w:sz w:val="24"/>
          <w:szCs w:val="24"/>
        </w:rPr>
      </w:pPr>
      <w:r w:rsidRPr="00AF2BD5">
        <w:rPr>
          <w:sz w:val="24"/>
          <w:szCs w:val="24"/>
        </w:rPr>
        <w:t xml:space="preserve">2.1.20 A CONTRATADA deverá adotar as providências e assumir as obrigações estabelecidas na legislação especifica de acidentes do trabalho, quando, em ocorrência desta espécie, forem </w:t>
      </w:r>
      <w:proofErr w:type="gramStart"/>
      <w:r w:rsidRPr="00AF2BD5">
        <w:rPr>
          <w:sz w:val="24"/>
          <w:szCs w:val="24"/>
        </w:rPr>
        <w:t>vítimas os seus</w:t>
      </w:r>
      <w:proofErr w:type="gramEnd"/>
      <w:r w:rsidRPr="00AF2BD5">
        <w:rPr>
          <w:sz w:val="24"/>
          <w:szCs w:val="24"/>
        </w:rPr>
        <w:t xml:space="preserve"> empregados, no desempenho dos serviços ou na conexão com eles.</w:t>
      </w:r>
    </w:p>
    <w:p w:rsidR="00772A69" w:rsidRPr="00AF2BD5" w:rsidRDefault="00772A69" w:rsidP="00772A69">
      <w:pPr>
        <w:spacing w:before="120" w:after="120"/>
        <w:jc w:val="both"/>
        <w:rPr>
          <w:sz w:val="24"/>
          <w:szCs w:val="24"/>
        </w:rPr>
      </w:pPr>
      <w:r w:rsidRPr="00AF2BD5">
        <w:rPr>
          <w:sz w:val="24"/>
          <w:szCs w:val="24"/>
        </w:rPr>
        <w:t>2.1.21 A Fiscalização do Contrato deverá ser imediatamente informada em caso de acidentes.</w:t>
      </w:r>
    </w:p>
    <w:p w:rsidR="00772A69" w:rsidRPr="00AF2BD5" w:rsidRDefault="00772A69" w:rsidP="00772A69">
      <w:pPr>
        <w:spacing w:before="120" w:after="120"/>
        <w:jc w:val="both"/>
        <w:rPr>
          <w:sz w:val="24"/>
          <w:szCs w:val="24"/>
        </w:rPr>
      </w:pPr>
      <w:r w:rsidRPr="00AF2BD5">
        <w:rPr>
          <w:sz w:val="24"/>
          <w:szCs w:val="24"/>
        </w:rPr>
        <w:t>2.1.22 Orientar seus funcionários a manter sigilo sobre fatos, dados ou documentos de que tomem conhecimento e que tenham relação ou pertinência com a CONTRATANTE, durante e após a prestação dos serviços, sujeitando-se a aplicação das sanções civis e penais pelo descumprimento.</w:t>
      </w:r>
    </w:p>
    <w:p w:rsidR="00772A69" w:rsidRPr="00AF2BD5" w:rsidRDefault="00772A69" w:rsidP="00772A69">
      <w:pPr>
        <w:spacing w:before="120" w:after="120"/>
        <w:jc w:val="both"/>
        <w:rPr>
          <w:sz w:val="24"/>
          <w:szCs w:val="24"/>
        </w:rPr>
      </w:pPr>
      <w:r w:rsidRPr="00AF2BD5">
        <w:rPr>
          <w:sz w:val="24"/>
          <w:szCs w:val="24"/>
        </w:rPr>
        <w:t>2.1.23 Prestar todos os esclarecimentos que lhe forem solicitados pela CONTRATANTE, atendendo prontamente a quaisquer solicitações, bem como, informar e manter atualizados os números de telefones, endereço eletrônico (e-mail) e o nome da pessoa designada como preposto.</w:t>
      </w:r>
    </w:p>
    <w:p w:rsidR="00772A69" w:rsidRPr="00AF2BD5" w:rsidRDefault="00772A69" w:rsidP="00772A69">
      <w:pPr>
        <w:spacing w:before="120" w:after="120"/>
        <w:jc w:val="both"/>
        <w:rPr>
          <w:sz w:val="24"/>
          <w:szCs w:val="24"/>
        </w:rPr>
      </w:pPr>
      <w:r w:rsidRPr="00AF2BD5">
        <w:rPr>
          <w:sz w:val="24"/>
          <w:szCs w:val="24"/>
        </w:rPr>
        <w:t xml:space="preserve">2.1.24 Assumir todos os encargos de possível demanda trabalhista, cível ou penal, relacionados </w:t>
      </w:r>
      <w:proofErr w:type="gramStart"/>
      <w:r w:rsidRPr="00AF2BD5">
        <w:rPr>
          <w:sz w:val="24"/>
          <w:szCs w:val="24"/>
        </w:rPr>
        <w:t>a</w:t>
      </w:r>
      <w:proofErr w:type="gramEnd"/>
      <w:r w:rsidRPr="00AF2BD5">
        <w:rPr>
          <w:sz w:val="24"/>
          <w:szCs w:val="24"/>
        </w:rPr>
        <w:t xml:space="preserve"> prestação dos serviços, originariamente ou vinculada por prevenção, conexão ou contingência.</w:t>
      </w:r>
    </w:p>
    <w:p w:rsidR="00772A69" w:rsidRPr="00AF2BD5" w:rsidRDefault="00772A69" w:rsidP="00772A69">
      <w:pPr>
        <w:spacing w:before="120" w:after="120"/>
        <w:jc w:val="both"/>
        <w:rPr>
          <w:sz w:val="24"/>
          <w:szCs w:val="24"/>
        </w:rPr>
      </w:pPr>
      <w:r w:rsidRPr="00AF2BD5">
        <w:rPr>
          <w:sz w:val="24"/>
          <w:szCs w:val="24"/>
        </w:rPr>
        <w:t>2.1.25 Fazer com que seus motoristas cumpram rigorosamente os horários e trajetos determinados pela CONTRATANTE.</w:t>
      </w:r>
    </w:p>
    <w:p w:rsidR="00772A69" w:rsidRPr="00AF2BD5" w:rsidRDefault="00772A69" w:rsidP="00772A69">
      <w:pPr>
        <w:spacing w:before="120" w:after="120"/>
        <w:jc w:val="both"/>
        <w:rPr>
          <w:sz w:val="24"/>
          <w:szCs w:val="24"/>
        </w:rPr>
      </w:pPr>
      <w:r w:rsidRPr="00AF2BD5">
        <w:rPr>
          <w:sz w:val="24"/>
          <w:szCs w:val="24"/>
        </w:rPr>
        <w:t>2.1.26 Prestar os serviços discriminados neste Termo de Referência, utilizando-se empregados capacitados, éticos, urbanos com prática de direção comprovada por meio da Carteira Nacional de Habilitação (CNH) e da CTPS.</w:t>
      </w:r>
    </w:p>
    <w:p w:rsidR="00772A69" w:rsidRPr="00AF2BD5" w:rsidRDefault="00772A69" w:rsidP="00772A69">
      <w:pPr>
        <w:spacing w:before="120" w:after="120"/>
        <w:jc w:val="both"/>
        <w:rPr>
          <w:sz w:val="24"/>
          <w:szCs w:val="24"/>
        </w:rPr>
      </w:pPr>
      <w:r w:rsidRPr="00AF2BD5">
        <w:rPr>
          <w:sz w:val="24"/>
          <w:szCs w:val="24"/>
        </w:rPr>
        <w:lastRenderedPageBreak/>
        <w:t xml:space="preserve">2.1.27 Exercer rígido controle com relação </w:t>
      </w:r>
      <w:proofErr w:type="gramStart"/>
      <w:r w:rsidRPr="00AF2BD5">
        <w:rPr>
          <w:sz w:val="24"/>
          <w:szCs w:val="24"/>
        </w:rPr>
        <w:t>a</w:t>
      </w:r>
      <w:proofErr w:type="gramEnd"/>
      <w:r w:rsidRPr="00AF2BD5">
        <w:rPr>
          <w:sz w:val="24"/>
          <w:szCs w:val="24"/>
        </w:rPr>
        <w:t xml:space="preserve"> validade da Carteira Nacional de Habilitação de cada motorista, verificando se pertence a categoria compatível com os serviços contratados, bem como manter regularizada a documentação dos veículos.</w:t>
      </w:r>
    </w:p>
    <w:p w:rsidR="00772A69" w:rsidRPr="00AF2BD5" w:rsidRDefault="00772A69" w:rsidP="00772A69">
      <w:pPr>
        <w:spacing w:before="120" w:after="120"/>
        <w:jc w:val="both"/>
        <w:rPr>
          <w:sz w:val="24"/>
          <w:szCs w:val="24"/>
        </w:rPr>
      </w:pPr>
      <w:r w:rsidRPr="00AF2BD5">
        <w:rPr>
          <w:sz w:val="24"/>
          <w:szCs w:val="24"/>
        </w:rPr>
        <w:t>2.1.28 Promover a participação dos motoristas em cursos de reciclagem, visando a constante atualização sobre as leis de trânsito e ao cumprimento das obrigações contratuais com habilidade, presteza e eficiência.</w:t>
      </w:r>
    </w:p>
    <w:p w:rsidR="00772A69" w:rsidRPr="00AF2BD5" w:rsidRDefault="00772A69" w:rsidP="00772A69">
      <w:pPr>
        <w:spacing w:before="120" w:after="120"/>
        <w:jc w:val="both"/>
        <w:rPr>
          <w:sz w:val="24"/>
          <w:szCs w:val="24"/>
        </w:rPr>
      </w:pPr>
      <w:r w:rsidRPr="00AF2BD5">
        <w:rPr>
          <w:sz w:val="24"/>
          <w:szCs w:val="24"/>
        </w:rPr>
        <w:t xml:space="preserve">2.1.29 - Responsabilizar-se pela aquisição de sistema de comunicação que permita o contato entre os motoristas e o preposto, arcando com o ônus de sua utilização. </w:t>
      </w:r>
    </w:p>
    <w:p w:rsidR="00772A69" w:rsidRPr="00AF2BD5" w:rsidRDefault="00772A69" w:rsidP="00772A69">
      <w:pPr>
        <w:spacing w:before="120" w:after="120"/>
        <w:jc w:val="both"/>
        <w:rPr>
          <w:sz w:val="24"/>
          <w:szCs w:val="24"/>
        </w:rPr>
      </w:pPr>
      <w:r w:rsidRPr="00AF2BD5">
        <w:rPr>
          <w:sz w:val="24"/>
          <w:szCs w:val="24"/>
        </w:rPr>
        <w:t>2.1.30 - Permitir, a qualquer momento, a CONTRATANTE realizar inspeção nos veículos colocados a sua disposição, com a finalidade de verificar as condições de conservação, manutenção, segurança e limpeza.</w:t>
      </w:r>
    </w:p>
    <w:p w:rsidR="00772A69" w:rsidRPr="00AF2BD5" w:rsidRDefault="00772A69" w:rsidP="00772A69">
      <w:pPr>
        <w:spacing w:before="120" w:after="120"/>
        <w:jc w:val="both"/>
        <w:rPr>
          <w:sz w:val="24"/>
          <w:szCs w:val="24"/>
        </w:rPr>
      </w:pPr>
      <w:r w:rsidRPr="00AF2BD5">
        <w:rPr>
          <w:sz w:val="24"/>
          <w:szCs w:val="24"/>
        </w:rPr>
        <w:t xml:space="preserve">2.1.31 - Responsabilizar-se por todas as despesas dos veículos utilizados na execução dos serviços, inclusive as relativas a combustíveis, manutenção, acidentes, multas, licenciamentos, seguros e outras que incidam direta ou indiretamente sobre os serviços ora contratados, isentando a CONTRATANTE de qualquer responsabilidade jurídica ou financeira em quaisquer ocorrências. </w:t>
      </w:r>
    </w:p>
    <w:p w:rsidR="00772A69" w:rsidRPr="00AF2BD5" w:rsidRDefault="00772A69" w:rsidP="00772A69">
      <w:pPr>
        <w:spacing w:before="120" w:after="120"/>
        <w:jc w:val="both"/>
        <w:rPr>
          <w:sz w:val="24"/>
          <w:szCs w:val="24"/>
        </w:rPr>
      </w:pPr>
      <w:r w:rsidRPr="00AF2BD5">
        <w:rPr>
          <w:sz w:val="24"/>
          <w:szCs w:val="24"/>
        </w:rPr>
        <w:t>2.1.32 - Disponibilizar os veículos com motoristas nos locais, dias, horários e quantidades estabelecidas pela CONTRATANTE, devendo para tanto, em caso de pane, manutenção ou revisão de algum veículo, efetuar, de imediato, a substituição, por outro com as mesmas especificações, para não prejudicar o andamento normal do serviço.</w:t>
      </w:r>
    </w:p>
    <w:p w:rsidR="00772A69" w:rsidRPr="00AF2BD5" w:rsidRDefault="00772A69" w:rsidP="00772A69">
      <w:pPr>
        <w:spacing w:before="120" w:after="120"/>
        <w:jc w:val="both"/>
        <w:rPr>
          <w:sz w:val="24"/>
          <w:szCs w:val="24"/>
        </w:rPr>
      </w:pPr>
      <w:r w:rsidRPr="00AF2BD5">
        <w:rPr>
          <w:sz w:val="24"/>
          <w:szCs w:val="24"/>
        </w:rPr>
        <w:t xml:space="preserve">2.1.33 - Manter apólice de seguro vigente tanto de veículos quanto para os passageiros e motoristas, responsabilizando-se por todos os danos referentes </w:t>
      </w:r>
      <w:proofErr w:type="gramStart"/>
      <w:r w:rsidRPr="00AF2BD5">
        <w:rPr>
          <w:sz w:val="24"/>
          <w:szCs w:val="24"/>
        </w:rPr>
        <w:t>à</w:t>
      </w:r>
      <w:proofErr w:type="gramEnd"/>
      <w:r w:rsidRPr="00AF2BD5">
        <w:rPr>
          <w:sz w:val="24"/>
          <w:szCs w:val="24"/>
        </w:rPr>
        <w:t xml:space="preserve"> objetos e/ou pessoas, sendo a empresa civilmente e penalmente responsável pelas condutas dos motoristas e eventuais acidentes, ainda que decorrentes de caso furtuito e/ou de força maior.  </w:t>
      </w:r>
    </w:p>
    <w:p w:rsidR="00772A69" w:rsidRPr="00AF2BD5" w:rsidRDefault="00772A69" w:rsidP="00772A69">
      <w:pPr>
        <w:spacing w:before="120" w:after="120"/>
        <w:jc w:val="both"/>
        <w:rPr>
          <w:sz w:val="24"/>
          <w:szCs w:val="24"/>
        </w:rPr>
      </w:pPr>
      <w:r w:rsidRPr="00AF2BD5">
        <w:rPr>
          <w:sz w:val="24"/>
          <w:szCs w:val="24"/>
        </w:rPr>
        <w:t>2.1.34 - No momento da assinatura do contrato e durante toda</w:t>
      </w:r>
      <w:proofErr w:type="gramStart"/>
      <w:r w:rsidRPr="00AF2BD5">
        <w:rPr>
          <w:sz w:val="24"/>
          <w:szCs w:val="24"/>
        </w:rPr>
        <w:t xml:space="preserve">  </w:t>
      </w:r>
      <w:proofErr w:type="gramEnd"/>
      <w:r w:rsidRPr="00AF2BD5">
        <w:rPr>
          <w:sz w:val="24"/>
          <w:szCs w:val="24"/>
        </w:rPr>
        <w:t>a vigência contratual a Contratada deverá apresentar o Certificado emitido pelo Departamento de Transportes Rodoviários do Estado do Rio de Janeiro/RJ – DETRO-RJ, nos termos da legislação vigente;</w:t>
      </w:r>
    </w:p>
    <w:p w:rsidR="00772A69" w:rsidRPr="00AF2BD5" w:rsidRDefault="00772A69" w:rsidP="00772A69">
      <w:pPr>
        <w:pStyle w:val="SemEspaamento"/>
        <w:spacing w:before="120" w:after="120"/>
        <w:jc w:val="both"/>
        <w:rPr>
          <w:rFonts w:ascii="Times New Roman" w:hAnsi="Times New Roman"/>
          <w:sz w:val="24"/>
          <w:szCs w:val="24"/>
        </w:rPr>
      </w:pPr>
      <w:r w:rsidRPr="00AF2BD5">
        <w:rPr>
          <w:rFonts w:ascii="Times New Roman" w:hAnsi="Times New Roman"/>
          <w:sz w:val="24"/>
          <w:szCs w:val="24"/>
        </w:rPr>
        <w:t>2.1.35 – É obrigatório o uso de tacógrafo nos veículos contratados, nos termos do disposto no artigo 105 do Código de Trânsito Brasileiro, devendo periodicamente ser inspecionado, testado, calibrado e homologado por estabelecimento devidamente autorizado pelo INMETRO, podendo a Administração a qualquer momento solicitar a sua verificação.</w:t>
      </w:r>
    </w:p>
    <w:p w:rsidR="00772A69" w:rsidRPr="00AF2BD5" w:rsidRDefault="00772A69" w:rsidP="00772A69">
      <w:pPr>
        <w:spacing w:before="120" w:after="120"/>
        <w:jc w:val="both"/>
        <w:rPr>
          <w:b/>
          <w:sz w:val="24"/>
          <w:szCs w:val="24"/>
        </w:rPr>
      </w:pPr>
      <w:r w:rsidRPr="00AF2BD5">
        <w:rPr>
          <w:b/>
          <w:sz w:val="24"/>
          <w:szCs w:val="24"/>
        </w:rPr>
        <w:t>3 – OBRIGAÇÕES DA ADMINISTRAÇÃO</w:t>
      </w:r>
    </w:p>
    <w:p w:rsidR="00772A69" w:rsidRPr="00AF2BD5" w:rsidRDefault="00772A69" w:rsidP="00772A69">
      <w:pPr>
        <w:spacing w:before="120" w:after="120"/>
        <w:jc w:val="both"/>
        <w:rPr>
          <w:sz w:val="24"/>
          <w:szCs w:val="24"/>
        </w:rPr>
      </w:pPr>
      <w:r w:rsidRPr="00AF2BD5">
        <w:rPr>
          <w:sz w:val="24"/>
          <w:szCs w:val="24"/>
        </w:rPr>
        <w:t>3.1 – A Administração está sujeita às seguintes obrigações:</w:t>
      </w:r>
    </w:p>
    <w:p w:rsidR="00772A69" w:rsidRPr="00AF2BD5" w:rsidRDefault="00772A69" w:rsidP="00772A69">
      <w:pPr>
        <w:spacing w:before="120" w:after="120"/>
        <w:jc w:val="both"/>
        <w:rPr>
          <w:sz w:val="24"/>
          <w:szCs w:val="24"/>
        </w:rPr>
      </w:pPr>
      <w:r w:rsidRPr="00AF2BD5">
        <w:rPr>
          <w:sz w:val="24"/>
          <w:szCs w:val="24"/>
        </w:rPr>
        <w:t>3.1.1 – Emitir a ordem de início e receber da prestação de serviços no prazo e condições estabelecidas no instrumento convocatório e seus anexos;</w:t>
      </w:r>
    </w:p>
    <w:p w:rsidR="00772A69" w:rsidRPr="00AF2BD5" w:rsidRDefault="00772A69" w:rsidP="00772A69">
      <w:pPr>
        <w:spacing w:before="120" w:after="120"/>
        <w:jc w:val="both"/>
        <w:rPr>
          <w:sz w:val="24"/>
          <w:szCs w:val="24"/>
        </w:rPr>
      </w:pPr>
      <w:r w:rsidRPr="00AF2BD5">
        <w:rPr>
          <w:sz w:val="24"/>
          <w:szCs w:val="24"/>
        </w:rPr>
        <w:t>3.1.2 – Verificar minuciosamente, no prazo fixado, a conformidade dos serviços realizados provisoriamente com as especificações constantes do instrumento convocatório e da proposta, para fins de aceitação e recebimento definitivo;</w:t>
      </w:r>
    </w:p>
    <w:p w:rsidR="00772A69" w:rsidRPr="00AF2BD5" w:rsidRDefault="00772A69" w:rsidP="00772A69">
      <w:pPr>
        <w:spacing w:before="120" w:after="120"/>
        <w:jc w:val="both"/>
        <w:rPr>
          <w:sz w:val="24"/>
          <w:szCs w:val="24"/>
        </w:rPr>
      </w:pPr>
      <w:r w:rsidRPr="00AF2BD5">
        <w:rPr>
          <w:sz w:val="24"/>
          <w:szCs w:val="24"/>
        </w:rPr>
        <w:t>3.1.3 – Comunicar à CONTRATADA, por escrito, sobre imperfeições, falhas ou irregularidades verificadas no serviço realizado, para que seja substituído, reparado ou corrigido;</w:t>
      </w:r>
    </w:p>
    <w:p w:rsidR="00772A69" w:rsidRPr="00AF2BD5" w:rsidRDefault="00772A69" w:rsidP="00772A69">
      <w:pPr>
        <w:spacing w:before="120" w:after="120"/>
        <w:jc w:val="both"/>
        <w:rPr>
          <w:sz w:val="24"/>
          <w:szCs w:val="24"/>
        </w:rPr>
      </w:pPr>
      <w:r w:rsidRPr="00AF2BD5">
        <w:rPr>
          <w:sz w:val="24"/>
          <w:szCs w:val="24"/>
        </w:rPr>
        <w:t>3.1.4 – Acompanhar e fiscalizar o cumprimento das obrigações da CONTRATADA, através de comissão ou servidor especialmente designado para tanto, aplicando sanções administrativas em caso de descumprimento das obrigações sem justificativa;</w:t>
      </w:r>
    </w:p>
    <w:p w:rsidR="00772A69" w:rsidRPr="00AF2BD5" w:rsidRDefault="00772A69" w:rsidP="00772A69">
      <w:pPr>
        <w:spacing w:before="120" w:after="120"/>
        <w:jc w:val="both"/>
        <w:rPr>
          <w:sz w:val="24"/>
          <w:szCs w:val="24"/>
        </w:rPr>
      </w:pPr>
      <w:r w:rsidRPr="00AF2BD5">
        <w:rPr>
          <w:sz w:val="24"/>
          <w:szCs w:val="24"/>
        </w:rPr>
        <w:t xml:space="preserve">3.1.5 – Efetuar o pagamento à CONTRATADA no valor correspondente </w:t>
      </w:r>
      <w:proofErr w:type="gramStart"/>
      <w:r w:rsidRPr="00AF2BD5">
        <w:rPr>
          <w:sz w:val="24"/>
          <w:szCs w:val="24"/>
        </w:rPr>
        <w:t>a</w:t>
      </w:r>
      <w:proofErr w:type="gramEnd"/>
      <w:r w:rsidRPr="00AF2BD5">
        <w:rPr>
          <w:sz w:val="24"/>
          <w:szCs w:val="24"/>
        </w:rPr>
        <w:t xml:space="preserve"> realização do serviço, no prazo e forma estabelecidos no instrumento convocatório e seus anexos;</w:t>
      </w:r>
    </w:p>
    <w:p w:rsidR="00772A69" w:rsidRPr="00AF2BD5" w:rsidRDefault="00772A69" w:rsidP="00772A69">
      <w:pPr>
        <w:spacing w:before="120" w:after="120"/>
        <w:jc w:val="both"/>
        <w:rPr>
          <w:sz w:val="24"/>
          <w:szCs w:val="24"/>
        </w:rPr>
      </w:pPr>
      <w:r w:rsidRPr="00AF2BD5">
        <w:rPr>
          <w:sz w:val="24"/>
          <w:szCs w:val="24"/>
        </w:rPr>
        <w:lastRenderedPageBreak/>
        <w:t xml:space="preserve">3.1.6 Exigir o cumprimento de todas as obrigações assumidas pela CONTRATADA, de acordo com as cláusulas contratuais e os termos de sua proposta; </w:t>
      </w:r>
    </w:p>
    <w:p w:rsidR="00772A69" w:rsidRPr="00AF2BD5" w:rsidRDefault="00772A69" w:rsidP="00772A69">
      <w:pPr>
        <w:spacing w:before="120" w:after="120"/>
        <w:jc w:val="both"/>
        <w:rPr>
          <w:sz w:val="24"/>
          <w:szCs w:val="24"/>
        </w:rPr>
      </w:pPr>
      <w:r w:rsidRPr="00AF2BD5">
        <w:rPr>
          <w:sz w:val="24"/>
          <w:szCs w:val="24"/>
        </w:rPr>
        <w:t>3.1.7 -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772A69" w:rsidRPr="00AF2BD5" w:rsidRDefault="00772A69" w:rsidP="00772A69">
      <w:pPr>
        <w:spacing w:before="120" w:after="120"/>
        <w:jc w:val="both"/>
        <w:rPr>
          <w:sz w:val="24"/>
          <w:szCs w:val="24"/>
        </w:rPr>
      </w:pPr>
      <w:r w:rsidRPr="00AF2BD5">
        <w:rPr>
          <w:sz w:val="24"/>
          <w:szCs w:val="24"/>
        </w:rPr>
        <w:t>3.1.8 -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772A69" w:rsidRPr="00AF2BD5" w:rsidRDefault="00772A69" w:rsidP="00772A69">
      <w:pPr>
        <w:spacing w:before="120" w:after="120"/>
        <w:jc w:val="both"/>
        <w:rPr>
          <w:sz w:val="24"/>
          <w:szCs w:val="24"/>
        </w:rPr>
      </w:pPr>
      <w:r w:rsidRPr="00AF2BD5">
        <w:rPr>
          <w:sz w:val="24"/>
          <w:szCs w:val="24"/>
        </w:rPr>
        <w:t>3.1.9 - Pagar à CONTRATADA o valor resultante da prestação do serviço, no prazo e condições estabelecidas neste Termo de Referência;</w:t>
      </w:r>
    </w:p>
    <w:p w:rsidR="00772A69" w:rsidRPr="00AF2BD5" w:rsidRDefault="00772A69" w:rsidP="00772A69">
      <w:pPr>
        <w:spacing w:before="120" w:after="120"/>
        <w:jc w:val="both"/>
        <w:rPr>
          <w:sz w:val="24"/>
          <w:szCs w:val="24"/>
        </w:rPr>
      </w:pPr>
      <w:r w:rsidRPr="00AF2BD5">
        <w:rPr>
          <w:sz w:val="24"/>
          <w:szCs w:val="24"/>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772A69" w:rsidRPr="00AF2BD5" w:rsidRDefault="00772A69" w:rsidP="00772A69">
      <w:pPr>
        <w:spacing w:before="120" w:after="120"/>
        <w:jc w:val="both"/>
        <w:rPr>
          <w:b/>
          <w:sz w:val="24"/>
          <w:szCs w:val="24"/>
        </w:rPr>
      </w:pPr>
      <w:proofErr w:type="gramStart"/>
      <w:r w:rsidRPr="00AF2BD5">
        <w:rPr>
          <w:b/>
          <w:sz w:val="24"/>
          <w:szCs w:val="24"/>
        </w:rPr>
        <w:t>4 – DINÂMICA DE EXECUÇÃO E RECEBIMENTO DO CONTRATO</w:t>
      </w:r>
      <w:proofErr w:type="gramEnd"/>
    </w:p>
    <w:p w:rsidR="00772A69" w:rsidRPr="00AF2BD5" w:rsidRDefault="00772A69" w:rsidP="00772A69">
      <w:pPr>
        <w:spacing w:before="120" w:after="120"/>
        <w:jc w:val="both"/>
        <w:rPr>
          <w:sz w:val="24"/>
          <w:szCs w:val="24"/>
        </w:rPr>
      </w:pPr>
      <w:r w:rsidRPr="00AF2BD5">
        <w:rPr>
          <w:sz w:val="24"/>
          <w:szCs w:val="24"/>
        </w:rPr>
        <w:t>4.1 – Os serviços serão executados de forma indireta, pelo regime de EMPREITADA POR KM RODADO.</w:t>
      </w:r>
    </w:p>
    <w:p w:rsidR="00772A69" w:rsidRPr="00AF2BD5" w:rsidRDefault="00772A69" w:rsidP="00772A69">
      <w:pPr>
        <w:spacing w:before="120" w:after="120"/>
        <w:jc w:val="both"/>
        <w:rPr>
          <w:sz w:val="24"/>
          <w:szCs w:val="24"/>
        </w:rPr>
      </w:pPr>
      <w:r w:rsidRPr="00AF2BD5">
        <w:rPr>
          <w:sz w:val="24"/>
          <w:szCs w:val="24"/>
        </w:rPr>
        <w:t>4.2 – A Administração emitirá por escrito ordem de início, com a quantidade e identificação dos serviços que serão realizados, o local de execução do serviço, o prazo máximo para o cumprimento, a identificação e assinatura do gestor responsável pela emissão da ordem e a identificação da pessoa jurídica a que se destina a ordem.</w:t>
      </w:r>
    </w:p>
    <w:p w:rsidR="00772A69" w:rsidRPr="00AF2BD5" w:rsidRDefault="00772A69" w:rsidP="00772A69">
      <w:pPr>
        <w:spacing w:before="120" w:after="120"/>
        <w:jc w:val="both"/>
        <w:rPr>
          <w:sz w:val="24"/>
          <w:szCs w:val="24"/>
        </w:rPr>
      </w:pPr>
      <w:r w:rsidRPr="00AF2BD5">
        <w:rPr>
          <w:sz w:val="24"/>
          <w:szCs w:val="24"/>
        </w:rPr>
        <w:t xml:space="preserve">4.3 - Os serviços serão prestados em remessa parcelada. A planilha de itinerário será disponibilizada na Coordenação de Transportes e Veículos da SMS, na Avenida Venâncio Pereira Veloso n°78 – Centro de Saúde Dr. Djalma Neves, de segunda a sexta-feira, ao representante legal da empresa ou pessoa por ele designada, às 16h30min, com antecedência de um dia útil anterior </w:t>
      </w:r>
      <w:proofErr w:type="gramStart"/>
      <w:r w:rsidRPr="00AF2BD5">
        <w:rPr>
          <w:sz w:val="24"/>
          <w:szCs w:val="24"/>
        </w:rPr>
        <w:t>a</w:t>
      </w:r>
      <w:proofErr w:type="gramEnd"/>
      <w:r w:rsidRPr="00AF2BD5">
        <w:rPr>
          <w:sz w:val="24"/>
          <w:szCs w:val="24"/>
        </w:rPr>
        <w:t xml:space="preserve"> data da viagem para os dias de semana e às sextas-feiras para as viagens do fim de semana (sábado e domingo), contendo nome e telefone dos pacientes, local de espera, e horário de saída da viagem.  </w:t>
      </w:r>
    </w:p>
    <w:p w:rsidR="00772A69" w:rsidRPr="00AF2BD5" w:rsidRDefault="00772A69" w:rsidP="00772A69">
      <w:pPr>
        <w:spacing w:before="120" w:after="120"/>
        <w:jc w:val="both"/>
        <w:rPr>
          <w:sz w:val="24"/>
          <w:szCs w:val="24"/>
        </w:rPr>
      </w:pPr>
      <w:r w:rsidRPr="00AF2BD5">
        <w:rPr>
          <w:sz w:val="24"/>
          <w:szCs w:val="24"/>
        </w:rPr>
        <w:t>4.3.1 Os pacientes serão recolhidos em locais e horários estipulados pela contratada.</w:t>
      </w:r>
    </w:p>
    <w:p w:rsidR="00772A69" w:rsidRPr="00AF2BD5" w:rsidRDefault="00772A69" w:rsidP="00772A69">
      <w:pPr>
        <w:spacing w:before="120" w:after="120"/>
        <w:jc w:val="both"/>
        <w:rPr>
          <w:sz w:val="24"/>
          <w:szCs w:val="24"/>
        </w:rPr>
      </w:pPr>
      <w:r w:rsidRPr="00AF2BD5">
        <w:rPr>
          <w:sz w:val="24"/>
          <w:szCs w:val="24"/>
        </w:rPr>
        <w:t xml:space="preserve">4.4 – O prazo para conclusão dos serviços requisitados poderá ser prorrogado, mantidas as demais condições da contratação e assegurada </w:t>
      </w:r>
      <w:proofErr w:type="gramStart"/>
      <w:r w:rsidRPr="00AF2BD5">
        <w:rPr>
          <w:sz w:val="24"/>
          <w:szCs w:val="24"/>
        </w:rPr>
        <w:t>a</w:t>
      </w:r>
      <w:proofErr w:type="gramEnd"/>
      <w:r w:rsidRPr="00AF2BD5">
        <w:rPr>
          <w:sz w:val="24"/>
          <w:szCs w:val="24"/>
        </w:rPr>
        <w:t xml:space="preserve"> manutenção do equilíbrio econômico-financeiro, desde que ocorra algum dos motivos elencados no §1º do art. 57 da Lei Federal nº 8.666/93.</w:t>
      </w:r>
    </w:p>
    <w:p w:rsidR="00772A69" w:rsidRPr="00AF2BD5" w:rsidRDefault="00772A69" w:rsidP="00772A69">
      <w:pPr>
        <w:spacing w:before="120" w:after="120"/>
        <w:jc w:val="both"/>
        <w:rPr>
          <w:sz w:val="24"/>
          <w:szCs w:val="24"/>
        </w:rPr>
      </w:pPr>
      <w:r w:rsidRPr="00AF2BD5">
        <w:rPr>
          <w:sz w:val="24"/>
          <w:szCs w:val="24"/>
        </w:rPr>
        <w:t>4.5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772A69" w:rsidRPr="00AF2BD5" w:rsidRDefault="00772A69" w:rsidP="00772A69">
      <w:pPr>
        <w:spacing w:before="120" w:after="120"/>
        <w:jc w:val="both"/>
        <w:rPr>
          <w:sz w:val="24"/>
          <w:szCs w:val="24"/>
        </w:rPr>
      </w:pPr>
      <w:r w:rsidRPr="00AF2BD5">
        <w:rPr>
          <w:sz w:val="24"/>
          <w:szCs w:val="24"/>
        </w:rPr>
        <w:t xml:space="preserve">4.6 – Os serviços poderão ser rejeitados, no todo ou em parte, quando em desacordo com as especificações constantes no instrumento convocatório, em seus anexos ou na proposta, devendo ser substituídos no prazo de 24 (vinte e quatro) horas, a contar da notificação, às suas custas, sem prejuízo da aplicação das penalidades. </w:t>
      </w:r>
    </w:p>
    <w:p w:rsidR="00772A69" w:rsidRPr="00AF2BD5" w:rsidRDefault="00772A69" w:rsidP="00772A69">
      <w:pPr>
        <w:spacing w:before="120" w:after="120"/>
        <w:jc w:val="both"/>
        <w:rPr>
          <w:sz w:val="24"/>
          <w:szCs w:val="24"/>
        </w:rPr>
      </w:pPr>
      <w:r w:rsidRPr="00AF2BD5">
        <w:rPr>
          <w:sz w:val="24"/>
          <w:szCs w:val="24"/>
        </w:rPr>
        <w:t>4.7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772A69" w:rsidRPr="00AF2BD5" w:rsidRDefault="00772A69" w:rsidP="00772A69">
      <w:pPr>
        <w:spacing w:before="120" w:after="120"/>
        <w:jc w:val="both"/>
        <w:rPr>
          <w:sz w:val="24"/>
          <w:szCs w:val="24"/>
        </w:rPr>
      </w:pPr>
      <w:r w:rsidRPr="00AF2BD5">
        <w:rPr>
          <w:sz w:val="24"/>
          <w:szCs w:val="24"/>
        </w:rPr>
        <w:t>4.8 – Caso a verificação de conformidade não seja procedida dentro do prazo fixado, reputar-se-á como realizada, consumando-se o recebimento definitivo no dia do esgotamento do prazo.</w:t>
      </w:r>
    </w:p>
    <w:p w:rsidR="00772A69" w:rsidRPr="00AF2BD5" w:rsidRDefault="00772A69" w:rsidP="00772A69">
      <w:pPr>
        <w:spacing w:before="120" w:after="120"/>
        <w:jc w:val="both"/>
        <w:rPr>
          <w:sz w:val="24"/>
          <w:szCs w:val="24"/>
        </w:rPr>
      </w:pPr>
      <w:r w:rsidRPr="00AF2BD5">
        <w:rPr>
          <w:sz w:val="24"/>
          <w:szCs w:val="24"/>
        </w:rPr>
        <w:lastRenderedPageBreak/>
        <w:t>4.9 – O recebimento provisório ou definitivo do objeto não exclui a responsabilidade da CONTRATADA pelos prejuízos resultantes da incorreta execução do contrato.</w:t>
      </w:r>
    </w:p>
    <w:p w:rsidR="00772A69" w:rsidRPr="00AF2BD5" w:rsidRDefault="00772A69" w:rsidP="00772A69">
      <w:pPr>
        <w:spacing w:before="120" w:after="120"/>
        <w:jc w:val="both"/>
        <w:rPr>
          <w:b/>
          <w:sz w:val="24"/>
          <w:szCs w:val="24"/>
        </w:rPr>
      </w:pPr>
      <w:proofErr w:type="gramStart"/>
      <w:r w:rsidRPr="00AF2BD5">
        <w:rPr>
          <w:b/>
          <w:sz w:val="24"/>
          <w:szCs w:val="24"/>
        </w:rPr>
        <w:t>5 – PROTOCOLO</w:t>
      </w:r>
      <w:proofErr w:type="gramEnd"/>
      <w:r w:rsidRPr="00AF2BD5">
        <w:rPr>
          <w:b/>
          <w:sz w:val="24"/>
          <w:szCs w:val="24"/>
        </w:rPr>
        <w:t xml:space="preserve"> DE COMUNICAÇÃO ENTRE AS PARTES</w:t>
      </w:r>
    </w:p>
    <w:p w:rsidR="00772A69" w:rsidRPr="00AF2BD5" w:rsidRDefault="00772A69" w:rsidP="00772A69">
      <w:pPr>
        <w:spacing w:before="120" w:after="120"/>
        <w:jc w:val="both"/>
        <w:rPr>
          <w:sz w:val="24"/>
          <w:szCs w:val="24"/>
        </w:rPr>
      </w:pPr>
      <w:r w:rsidRPr="00AF2BD5">
        <w:rPr>
          <w:sz w:val="24"/>
          <w:szCs w:val="24"/>
        </w:rPr>
        <w:t>5.1 – Todas as comunicações entre a Administração e a CONTRATADA serão feitas por escrito, preferencialmente por meio eletrônico.</w:t>
      </w:r>
    </w:p>
    <w:p w:rsidR="00772A69" w:rsidRPr="00AF2BD5" w:rsidRDefault="00772A69" w:rsidP="00772A69">
      <w:pPr>
        <w:spacing w:before="120" w:after="120"/>
        <w:jc w:val="both"/>
        <w:rPr>
          <w:sz w:val="24"/>
          <w:szCs w:val="24"/>
        </w:rPr>
      </w:pPr>
      <w:r w:rsidRPr="00AF2BD5">
        <w:rPr>
          <w:sz w:val="24"/>
          <w:szCs w:val="24"/>
        </w:rPr>
        <w:t>5.2 – A CONTRATADA, ao apresentar sua proposta comercial, deverá informar seu endereço para correio eletrônico, ou caso não disponha, o seu endereço comercial para recebimento das comunicações.</w:t>
      </w:r>
    </w:p>
    <w:p w:rsidR="00772A69" w:rsidRPr="00AF2BD5" w:rsidRDefault="00772A69" w:rsidP="00772A69">
      <w:pPr>
        <w:spacing w:before="120" w:after="120"/>
        <w:jc w:val="both"/>
        <w:rPr>
          <w:sz w:val="24"/>
          <w:szCs w:val="24"/>
        </w:rPr>
      </w:pPr>
      <w:r w:rsidRPr="00AF2BD5">
        <w:rPr>
          <w:sz w:val="24"/>
          <w:szCs w:val="24"/>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772A69" w:rsidRDefault="00772A69" w:rsidP="00772A69">
      <w:pPr>
        <w:spacing w:before="120" w:after="120"/>
        <w:jc w:val="both"/>
        <w:rPr>
          <w:sz w:val="24"/>
          <w:szCs w:val="24"/>
        </w:rPr>
      </w:pPr>
      <w:r w:rsidRPr="00AF2BD5">
        <w:rPr>
          <w:sz w:val="24"/>
          <w:szCs w:val="24"/>
        </w:rPr>
        <w:t>5.4 – Fica facultado à Administração comunicar à Contratada, por meio de publicação em órgão da imprensa oficial, sem prejuízo do previsto no item 5.3.</w:t>
      </w:r>
    </w:p>
    <w:p w:rsidR="00772A69" w:rsidRPr="00AF2BD5" w:rsidRDefault="00772A69" w:rsidP="00772A69">
      <w:pPr>
        <w:spacing w:before="120" w:after="120"/>
        <w:jc w:val="both"/>
        <w:rPr>
          <w:b/>
          <w:sz w:val="24"/>
          <w:szCs w:val="24"/>
        </w:rPr>
      </w:pPr>
      <w:proofErr w:type="gramStart"/>
      <w:r w:rsidRPr="00AF2BD5">
        <w:rPr>
          <w:b/>
          <w:sz w:val="24"/>
          <w:szCs w:val="24"/>
        </w:rPr>
        <w:t>6 – GESTOR</w:t>
      </w:r>
      <w:proofErr w:type="gramEnd"/>
      <w:r w:rsidRPr="00AF2BD5">
        <w:rPr>
          <w:b/>
          <w:sz w:val="24"/>
          <w:szCs w:val="24"/>
        </w:rPr>
        <w:t xml:space="preserve"> DA ATA DE REGISTRO DE PREÇOS E DO CONTRATO E ATRIBUIÇÕES</w:t>
      </w:r>
    </w:p>
    <w:p w:rsidR="00772A69" w:rsidRPr="00AF2BD5" w:rsidRDefault="00772A69" w:rsidP="00772A69">
      <w:pPr>
        <w:spacing w:before="120" w:after="120"/>
        <w:jc w:val="both"/>
        <w:rPr>
          <w:b/>
          <w:sz w:val="24"/>
          <w:szCs w:val="24"/>
        </w:rPr>
      </w:pPr>
      <w:r w:rsidRPr="00AF2BD5">
        <w:rPr>
          <w:sz w:val="24"/>
          <w:szCs w:val="24"/>
        </w:rPr>
        <w:t xml:space="preserve">6.1 – O gestor da Ata de Registro de Preços é a Secretaria Municipal de Saúde, representada pelo Secretário </w:t>
      </w:r>
      <w:r w:rsidRPr="00AF2BD5">
        <w:rPr>
          <w:b/>
          <w:sz w:val="24"/>
          <w:szCs w:val="24"/>
        </w:rPr>
        <w:t xml:space="preserve">Wueliton Pires, Matrícula nº10/2035 SMS. </w:t>
      </w:r>
    </w:p>
    <w:p w:rsidR="00772A69" w:rsidRPr="00AF2BD5" w:rsidRDefault="00772A69" w:rsidP="00772A69">
      <w:pPr>
        <w:spacing w:before="120" w:after="120"/>
        <w:jc w:val="both"/>
        <w:rPr>
          <w:sz w:val="24"/>
          <w:szCs w:val="24"/>
        </w:rPr>
      </w:pPr>
      <w:r w:rsidRPr="00AF2BD5">
        <w:rPr>
          <w:sz w:val="24"/>
          <w:szCs w:val="24"/>
        </w:rPr>
        <w:t>6.2 – Compete ao órgão responsável pelo gerenciamento da ata de registro de preços:</w:t>
      </w:r>
    </w:p>
    <w:p w:rsidR="00772A69" w:rsidRPr="00AF2BD5" w:rsidRDefault="00772A69" w:rsidP="00772A69">
      <w:pPr>
        <w:spacing w:before="120" w:after="120"/>
        <w:jc w:val="both"/>
        <w:rPr>
          <w:sz w:val="24"/>
          <w:szCs w:val="24"/>
        </w:rPr>
      </w:pPr>
      <w:r w:rsidRPr="00AF2BD5">
        <w:rPr>
          <w:sz w:val="24"/>
          <w:szCs w:val="24"/>
        </w:rPr>
        <w:t>6.2.1 – Verificar, antes de emitir a ordem de execução, se há saldo orçamentário disponível para a execução;</w:t>
      </w:r>
    </w:p>
    <w:p w:rsidR="00772A69" w:rsidRPr="00AF2BD5" w:rsidRDefault="00772A69" w:rsidP="00772A69">
      <w:pPr>
        <w:spacing w:before="120" w:after="120"/>
        <w:jc w:val="both"/>
        <w:rPr>
          <w:sz w:val="24"/>
          <w:szCs w:val="24"/>
        </w:rPr>
      </w:pPr>
      <w:r w:rsidRPr="00AF2BD5">
        <w:rPr>
          <w:sz w:val="24"/>
          <w:szCs w:val="24"/>
        </w:rPr>
        <w:t>6.2.2 – Emitir a ordem de execução, nos moldes do instrumento convocatório e seus anexos;</w:t>
      </w:r>
    </w:p>
    <w:p w:rsidR="00772A69" w:rsidRPr="00AF2BD5" w:rsidRDefault="00772A69" w:rsidP="00772A69">
      <w:pPr>
        <w:spacing w:before="120" w:after="120"/>
        <w:jc w:val="both"/>
        <w:rPr>
          <w:sz w:val="24"/>
          <w:szCs w:val="24"/>
        </w:rPr>
      </w:pPr>
      <w:r w:rsidRPr="00AF2BD5">
        <w:rPr>
          <w:sz w:val="24"/>
          <w:szCs w:val="24"/>
        </w:rPr>
        <w:t>6.2.3 – Solicitar à fiscalização que inicie os procedimentos de acompanhamento e fiscalização;</w:t>
      </w:r>
    </w:p>
    <w:p w:rsidR="00772A69" w:rsidRPr="00AF2BD5" w:rsidRDefault="00772A69" w:rsidP="00772A69">
      <w:pPr>
        <w:spacing w:before="120" w:after="120"/>
        <w:jc w:val="both"/>
        <w:rPr>
          <w:sz w:val="24"/>
          <w:szCs w:val="24"/>
        </w:rPr>
      </w:pPr>
      <w:r w:rsidRPr="00AF2BD5">
        <w:rPr>
          <w:sz w:val="24"/>
          <w:szCs w:val="24"/>
        </w:rPr>
        <w:t>6.2.4 – Encaminhar comunicações à CONTRATADA ou fornecer meios para que a fiscalização se comunique com a CONTRATADA;</w:t>
      </w:r>
    </w:p>
    <w:p w:rsidR="00772A69" w:rsidRPr="00AF2BD5" w:rsidRDefault="00772A69" w:rsidP="00772A69">
      <w:pPr>
        <w:spacing w:before="120" w:after="120"/>
        <w:jc w:val="both"/>
        <w:rPr>
          <w:sz w:val="24"/>
          <w:szCs w:val="24"/>
        </w:rPr>
      </w:pPr>
      <w:r w:rsidRPr="00AF2BD5">
        <w:rPr>
          <w:sz w:val="24"/>
          <w:szCs w:val="24"/>
        </w:rPr>
        <w:t xml:space="preserve">6.2.5 – </w:t>
      </w:r>
      <w:r w:rsidR="00921B9B">
        <w:rPr>
          <w:sz w:val="24"/>
          <w:szCs w:val="24"/>
        </w:rPr>
        <w:t>Aplicar</w:t>
      </w:r>
      <w:r w:rsidRPr="00AF2BD5">
        <w:rPr>
          <w:sz w:val="24"/>
          <w:szCs w:val="24"/>
        </w:rPr>
        <w:t xml:space="preserve"> de sanções por descumprimento contratual;</w:t>
      </w:r>
    </w:p>
    <w:p w:rsidR="00772A69" w:rsidRPr="00AF2BD5" w:rsidRDefault="00772A69" w:rsidP="00772A69">
      <w:pPr>
        <w:spacing w:before="120" w:after="120"/>
        <w:jc w:val="both"/>
        <w:rPr>
          <w:sz w:val="24"/>
          <w:szCs w:val="24"/>
        </w:rPr>
      </w:pPr>
      <w:r w:rsidRPr="00AF2BD5">
        <w:rPr>
          <w:sz w:val="24"/>
          <w:szCs w:val="24"/>
        </w:rPr>
        <w:t>6.2.6 – Requerer ajustes, aditivos, suspensões, prorrogações ou supressões, na forma da legislação;</w:t>
      </w:r>
    </w:p>
    <w:p w:rsidR="00772A69" w:rsidRPr="00AF2BD5" w:rsidRDefault="00772A69" w:rsidP="00772A69">
      <w:pPr>
        <w:spacing w:before="120" w:after="120"/>
        <w:jc w:val="both"/>
        <w:rPr>
          <w:sz w:val="24"/>
          <w:szCs w:val="24"/>
        </w:rPr>
      </w:pPr>
      <w:r w:rsidRPr="00AF2BD5">
        <w:rPr>
          <w:sz w:val="24"/>
          <w:szCs w:val="24"/>
        </w:rPr>
        <w:t xml:space="preserve">6.2.7 – </w:t>
      </w:r>
      <w:r w:rsidR="00921B9B">
        <w:rPr>
          <w:sz w:val="24"/>
          <w:szCs w:val="24"/>
        </w:rPr>
        <w:t>Cancelar o</w:t>
      </w:r>
      <w:r w:rsidRPr="00AF2BD5">
        <w:rPr>
          <w:sz w:val="24"/>
          <w:szCs w:val="24"/>
        </w:rPr>
        <w:t xml:space="preserve"> registro dos licitantes, nas hipóteses do instrumento convocatório e seus anexos, convocando os licitantes remanescentes registrados para substituí-los.</w:t>
      </w:r>
    </w:p>
    <w:p w:rsidR="00772A69" w:rsidRPr="00AF2BD5" w:rsidRDefault="00772A69" w:rsidP="00772A69">
      <w:pPr>
        <w:spacing w:before="120" w:after="120"/>
        <w:jc w:val="both"/>
        <w:rPr>
          <w:sz w:val="24"/>
          <w:szCs w:val="24"/>
        </w:rPr>
      </w:pPr>
      <w:r w:rsidRPr="00AF2BD5">
        <w:rPr>
          <w:sz w:val="24"/>
          <w:szCs w:val="24"/>
        </w:rPr>
        <w:t xml:space="preserve">6.2.8 – </w:t>
      </w:r>
      <w:r w:rsidR="00921B9B">
        <w:rPr>
          <w:sz w:val="24"/>
          <w:szCs w:val="24"/>
        </w:rPr>
        <w:t>Revogar a</w:t>
      </w:r>
      <w:r w:rsidRPr="00AF2BD5">
        <w:rPr>
          <w:sz w:val="24"/>
          <w:szCs w:val="24"/>
        </w:rPr>
        <w:t xml:space="preserve"> ata de registro de preços, nas hipóteses do instrumento convocatório e da legislação aplicável;</w:t>
      </w:r>
    </w:p>
    <w:p w:rsidR="00772A69" w:rsidRPr="00AF2BD5" w:rsidRDefault="00772A69" w:rsidP="00772A69">
      <w:pPr>
        <w:spacing w:before="120" w:after="120"/>
        <w:jc w:val="both"/>
        <w:rPr>
          <w:sz w:val="24"/>
          <w:szCs w:val="24"/>
        </w:rPr>
      </w:pPr>
      <w:r w:rsidRPr="00AF2BD5">
        <w:rPr>
          <w:sz w:val="24"/>
          <w:szCs w:val="24"/>
        </w:rPr>
        <w:t>6.2.9 – Controlar os quantitativos máximos estipulado, respeitando as cotas dos participantes;</w:t>
      </w:r>
    </w:p>
    <w:p w:rsidR="00772A69" w:rsidRPr="00AF2BD5" w:rsidRDefault="00772A69" w:rsidP="00772A69">
      <w:pPr>
        <w:spacing w:before="120" w:after="120"/>
        <w:jc w:val="both"/>
        <w:rPr>
          <w:sz w:val="24"/>
          <w:szCs w:val="24"/>
        </w:rPr>
      </w:pPr>
      <w:r w:rsidRPr="00AF2BD5">
        <w:rPr>
          <w:sz w:val="24"/>
          <w:szCs w:val="24"/>
        </w:rPr>
        <w:t xml:space="preserve">6.2.10 – Tomar demais medidas necessárias para a regularização de </w:t>
      </w:r>
      <w:proofErr w:type="gramStart"/>
      <w:r w:rsidRPr="00AF2BD5">
        <w:rPr>
          <w:sz w:val="24"/>
          <w:szCs w:val="24"/>
        </w:rPr>
        <w:t>faltas ou eventuais problemas</w:t>
      </w:r>
      <w:proofErr w:type="gramEnd"/>
      <w:r w:rsidRPr="00AF2BD5">
        <w:rPr>
          <w:sz w:val="24"/>
          <w:szCs w:val="24"/>
        </w:rPr>
        <w:t>;</w:t>
      </w:r>
    </w:p>
    <w:p w:rsidR="00772A69" w:rsidRPr="00AF2BD5" w:rsidRDefault="00772A69" w:rsidP="00772A69">
      <w:pPr>
        <w:spacing w:before="120" w:after="120"/>
        <w:jc w:val="both"/>
        <w:rPr>
          <w:sz w:val="24"/>
          <w:szCs w:val="24"/>
        </w:rPr>
      </w:pPr>
      <w:r w:rsidRPr="00AF2BD5">
        <w:rPr>
          <w:sz w:val="24"/>
          <w:szCs w:val="24"/>
        </w:rPr>
        <w:t xml:space="preserve">6.2.11 – Gerenciar, planejar e realizar comunicações relativas às pesquisas de mercado periódicas, em tempo hábil para observância ao prazo não superior de 180 (cento e oitenta) dias, a fim de verificar a </w:t>
      </w:r>
      <w:proofErr w:type="spellStart"/>
      <w:r w:rsidRPr="00AF2BD5">
        <w:rPr>
          <w:sz w:val="24"/>
          <w:szCs w:val="24"/>
        </w:rPr>
        <w:t>vantajosidade</w:t>
      </w:r>
      <w:proofErr w:type="spellEnd"/>
      <w:r w:rsidRPr="00AF2BD5">
        <w:rPr>
          <w:sz w:val="24"/>
          <w:szCs w:val="24"/>
        </w:rPr>
        <w:t xml:space="preserve"> dos preços registrados na ata de registro de preços.</w:t>
      </w:r>
    </w:p>
    <w:p w:rsidR="00772A69" w:rsidRPr="00AF2BD5" w:rsidRDefault="00772A69" w:rsidP="00772A69">
      <w:pPr>
        <w:spacing w:before="120" w:after="120"/>
        <w:jc w:val="both"/>
        <w:rPr>
          <w:sz w:val="24"/>
          <w:szCs w:val="24"/>
        </w:rPr>
      </w:pPr>
      <w:r w:rsidRPr="00AF2BD5">
        <w:rPr>
          <w:sz w:val="24"/>
          <w:szCs w:val="24"/>
        </w:rPr>
        <w:t>6.2.11.1 – Entende-se como tempo hábil o prazo mínimo de 90 dias (noventa) de antecedência ao prazo máximo previsto no item 6.2.11.</w:t>
      </w:r>
    </w:p>
    <w:p w:rsidR="00772A69" w:rsidRPr="00AF2BD5" w:rsidRDefault="00772A69" w:rsidP="00772A69">
      <w:pPr>
        <w:spacing w:before="120" w:after="120"/>
        <w:jc w:val="both"/>
        <w:rPr>
          <w:sz w:val="24"/>
          <w:szCs w:val="24"/>
        </w:rPr>
      </w:pPr>
      <w:r w:rsidRPr="00AF2BD5">
        <w:rPr>
          <w:sz w:val="24"/>
          <w:szCs w:val="24"/>
        </w:rPr>
        <w:t xml:space="preserve">6.3 – Não haverá outros órgãos participantes além do órgão responsável pelo gerenciamento da ata de registro de preços. </w:t>
      </w:r>
    </w:p>
    <w:p w:rsidR="00772A69" w:rsidRPr="00AF2BD5" w:rsidRDefault="00772A69" w:rsidP="00772A69">
      <w:pPr>
        <w:spacing w:before="120" w:after="120"/>
        <w:jc w:val="both"/>
        <w:rPr>
          <w:sz w:val="24"/>
          <w:szCs w:val="24"/>
        </w:rPr>
      </w:pPr>
      <w:r w:rsidRPr="00AF2BD5">
        <w:rPr>
          <w:sz w:val="24"/>
          <w:szCs w:val="24"/>
        </w:rPr>
        <w:lastRenderedPageBreak/>
        <w:t>6.4 – Não será admitida a adesão de órgãos que não participaram da presente licitação.</w:t>
      </w:r>
    </w:p>
    <w:p w:rsidR="00772A69" w:rsidRPr="00AF2BD5" w:rsidRDefault="00772A69" w:rsidP="00772A69">
      <w:pPr>
        <w:spacing w:before="120" w:after="120"/>
        <w:jc w:val="both"/>
        <w:rPr>
          <w:b/>
          <w:sz w:val="24"/>
          <w:szCs w:val="24"/>
        </w:rPr>
      </w:pPr>
      <w:proofErr w:type="gramStart"/>
      <w:r w:rsidRPr="00AF2BD5">
        <w:rPr>
          <w:b/>
          <w:sz w:val="24"/>
          <w:szCs w:val="24"/>
        </w:rPr>
        <w:t>7 – FISCALIZAÇÃO</w:t>
      </w:r>
      <w:proofErr w:type="gramEnd"/>
      <w:r w:rsidRPr="00AF2BD5">
        <w:rPr>
          <w:b/>
          <w:sz w:val="24"/>
          <w:szCs w:val="24"/>
        </w:rPr>
        <w:t xml:space="preserve"> DO CONTRATO E ATRIBUIÇÕES</w:t>
      </w:r>
    </w:p>
    <w:p w:rsidR="00772A69" w:rsidRPr="00AF2BD5" w:rsidRDefault="00772A69" w:rsidP="00772A69">
      <w:pPr>
        <w:spacing w:before="120" w:after="120"/>
        <w:jc w:val="both"/>
        <w:rPr>
          <w:sz w:val="24"/>
          <w:szCs w:val="24"/>
        </w:rPr>
      </w:pPr>
      <w:r w:rsidRPr="00AF2BD5">
        <w:rPr>
          <w:sz w:val="24"/>
          <w:szCs w:val="24"/>
        </w:rPr>
        <w:t>7.1 – Serão responsáveis pelo acompanhamento e fiscalização do contrato os servidores:</w:t>
      </w:r>
    </w:p>
    <w:p w:rsidR="00772A69" w:rsidRPr="00AF2BD5" w:rsidRDefault="00772A69" w:rsidP="00772A69">
      <w:pPr>
        <w:spacing w:before="120" w:after="120"/>
        <w:jc w:val="both"/>
        <w:rPr>
          <w:sz w:val="24"/>
          <w:szCs w:val="24"/>
        </w:rPr>
      </w:pPr>
      <w:r w:rsidRPr="00AF2BD5">
        <w:rPr>
          <w:sz w:val="24"/>
          <w:szCs w:val="24"/>
        </w:rPr>
        <w:t xml:space="preserve">- </w:t>
      </w:r>
      <w:r w:rsidRPr="00AF2BD5">
        <w:rPr>
          <w:b/>
          <w:sz w:val="24"/>
          <w:szCs w:val="24"/>
        </w:rPr>
        <w:t>José Luiz Brasil</w:t>
      </w:r>
      <w:r w:rsidRPr="00AF2BD5">
        <w:rPr>
          <w:sz w:val="24"/>
          <w:szCs w:val="24"/>
        </w:rPr>
        <w:t>, matrícula 10/0245 – SMS, CPF nº 743.617.917-</w:t>
      </w:r>
      <w:proofErr w:type="gramStart"/>
      <w:r w:rsidRPr="00AF2BD5">
        <w:rPr>
          <w:sz w:val="24"/>
          <w:szCs w:val="24"/>
        </w:rPr>
        <w:t>91</w:t>
      </w:r>
      <w:proofErr w:type="gramEnd"/>
    </w:p>
    <w:p w:rsidR="00772A69" w:rsidRPr="00AF2BD5" w:rsidRDefault="00772A69" w:rsidP="00772A69">
      <w:pPr>
        <w:spacing w:before="120" w:after="120"/>
        <w:rPr>
          <w:sz w:val="24"/>
          <w:szCs w:val="24"/>
        </w:rPr>
      </w:pPr>
      <w:r w:rsidRPr="00AF2BD5">
        <w:rPr>
          <w:sz w:val="24"/>
          <w:szCs w:val="24"/>
        </w:rPr>
        <w:t xml:space="preserve">- </w:t>
      </w:r>
      <w:r w:rsidRPr="00AF2BD5">
        <w:rPr>
          <w:b/>
          <w:sz w:val="24"/>
          <w:szCs w:val="24"/>
        </w:rPr>
        <w:t>Frederico Augusto Braga Junior</w:t>
      </w:r>
      <w:r w:rsidRPr="00AF2BD5">
        <w:rPr>
          <w:sz w:val="24"/>
          <w:szCs w:val="24"/>
        </w:rPr>
        <w:t>, matrícula 41/7214 SMS, CPF nº 148.239.217-80.</w:t>
      </w:r>
    </w:p>
    <w:p w:rsidR="00772A69" w:rsidRPr="00AF2BD5" w:rsidRDefault="00772A69" w:rsidP="00772A69">
      <w:pPr>
        <w:spacing w:before="120" w:after="120"/>
        <w:jc w:val="both"/>
        <w:rPr>
          <w:sz w:val="24"/>
          <w:szCs w:val="24"/>
        </w:rPr>
      </w:pPr>
      <w:r w:rsidRPr="00AF2BD5">
        <w:rPr>
          <w:sz w:val="24"/>
          <w:szCs w:val="24"/>
        </w:rPr>
        <w:t>7.2 – Compete à fiscalização do contrato:</w:t>
      </w:r>
    </w:p>
    <w:p w:rsidR="00772A69" w:rsidRPr="00AF2BD5" w:rsidRDefault="00772A69" w:rsidP="00772A69">
      <w:pPr>
        <w:spacing w:before="120" w:after="120"/>
        <w:jc w:val="both"/>
        <w:rPr>
          <w:sz w:val="24"/>
          <w:szCs w:val="24"/>
        </w:rPr>
      </w:pPr>
      <w:r w:rsidRPr="00AF2BD5">
        <w:rPr>
          <w:sz w:val="24"/>
          <w:szCs w:val="24"/>
        </w:rPr>
        <w:t>7.2.1 – Realizar os procedimentos de acompanhamento da execução do contrato;</w:t>
      </w:r>
    </w:p>
    <w:p w:rsidR="00772A69" w:rsidRPr="00AF2BD5" w:rsidRDefault="00772A69" w:rsidP="00772A69">
      <w:pPr>
        <w:spacing w:before="120" w:after="120"/>
        <w:jc w:val="both"/>
        <w:rPr>
          <w:sz w:val="24"/>
          <w:szCs w:val="24"/>
        </w:rPr>
      </w:pPr>
      <w:r w:rsidRPr="00AF2BD5">
        <w:rPr>
          <w:sz w:val="24"/>
          <w:szCs w:val="24"/>
        </w:rPr>
        <w:t>7.2.2 – Apresentar-se pessoalmente no local, data e horário para o recebimento dos serviços;</w:t>
      </w:r>
    </w:p>
    <w:p w:rsidR="00772A69" w:rsidRPr="00AF2BD5" w:rsidRDefault="00772A69" w:rsidP="00772A69">
      <w:pPr>
        <w:spacing w:before="120" w:after="120"/>
        <w:jc w:val="both"/>
        <w:rPr>
          <w:sz w:val="24"/>
          <w:szCs w:val="24"/>
        </w:rPr>
      </w:pPr>
      <w:r w:rsidRPr="00AF2BD5">
        <w:rPr>
          <w:sz w:val="24"/>
          <w:szCs w:val="24"/>
        </w:rPr>
        <w:t>7.2.3 – Apurar ouvidorias, reclamações ou denúncias relativas à execução do contrato, inclusive anônimas;</w:t>
      </w:r>
    </w:p>
    <w:p w:rsidR="00772A69" w:rsidRPr="00AF2BD5" w:rsidRDefault="00772A69" w:rsidP="00772A69">
      <w:pPr>
        <w:spacing w:before="120" w:after="120"/>
        <w:jc w:val="both"/>
        <w:rPr>
          <w:sz w:val="24"/>
          <w:szCs w:val="24"/>
        </w:rPr>
      </w:pPr>
      <w:r w:rsidRPr="00AF2BD5">
        <w:rPr>
          <w:sz w:val="24"/>
          <w:szCs w:val="24"/>
        </w:rPr>
        <w:t>7.2.4 – Receber e analisar os documentos emitidos pela CONTRATADA que são exigidos no instrumento convocatório e seus anexos;</w:t>
      </w:r>
    </w:p>
    <w:p w:rsidR="00772A69" w:rsidRPr="00AF2BD5" w:rsidRDefault="00772A69" w:rsidP="00772A69">
      <w:pPr>
        <w:spacing w:before="120" w:after="120"/>
        <w:jc w:val="both"/>
        <w:rPr>
          <w:sz w:val="24"/>
          <w:szCs w:val="24"/>
        </w:rPr>
      </w:pPr>
      <w:r w:rsidRPr="00AF2BD5">
        <w:rPr>
          <w:sz w:val="24"/>
          <w:szCs w:val="24"/>
        </w:rPr>
        <w:t>7.2.5 – Elaborar o registro próprio e emitir termo circunstanciando, recibos e demais instrumentos de fiscalização, anotando todas as ocorrências da execução do contrato;</w:t>
      </w:r>
    </w:p>
    <w:p w:rsidR="00772A69" w:rsidRPr="00AF2BD5" w:rsidRDefault="00772A69" w:rsidP="00772A69">
      <w:pPr>
        <w:spacing w:before="120" w:after="120"/>
        <w:jc w:val="both"/>
        <w:rPr>
          <w:sz w:val="24"/>
          <w:szCs w:val="24"/>
        </w:rPr>
      </w:pPr>
      <w:r w:rsidRPr="00AF2BD5">
        <w:rPr>
          <w:sz w:val="24"/>
          <w:szCs w:val="24"/>
        </w:rPr>
        <w:t>7.2.6 – Verificar a quantidade, qualidade e conformidade dos serviços realizados;</w:t>
      </w:r>
    </w:p>
    <w:p w:rsidR="00772A69" w:rsidRPr="00AF2BD5" w:rsidRDefault="00772A69" w:rsidP="00772A69">
      <w:pPr>
        <w:spacing w:before="120" w:after="120"/>
        <w:jc w:val="both"/>
        <w:rPr>
          <w:sz w:val="24"/>
          <w:szCs w:val="24"/>
        </w:rPr>
      </w:pPr>
      <w:r w:rsidRPr="00AF2BD5">
        <w:rPr>
          <w:sz w:val="24"/>
          <w:szCs w:val="24"/>
        </w:rPr>
        <w:t>7.2.7 – Recusar os serviços em desacordo com o instrumento convocatório e seus anexos, exigindo sua substituição no prazo disposto no instrumento convocatório e seus anexos;</w:t>
      </w:r>
    </w:p>
    <w:p w:rsidR="00772A69" w:rsidRPr="00AF2BD5" w:rsidRDefault="00772A69" w:rsidP="00772A69">
      <w:pPr>
        <w:spacing w:before="120" w:after="120"/>
        <w:jc w:val="both"/>
        <w:rPr>
          <w:sz w:val="24"/>
          <w:szCs w:val="24"/>
        </w:rPr>
      </w:pPr>
      <w:r w:rsidRPr="00AF2BD5">
        <w:rPr>
          <w:sz w:val="24"/>
          <w:szCs w:val="24"/>
        </w:rPr>
        <w:t>7.2.8 – Atestar a realização definitiva dos serviços em acordo com o instrumento convocatório e seus anexos.</w:t>
      </w:r>
    </w:p>
    <w:p w:rsidR="00772A69" w:rsidRPr="00AF2BD5" w:rsidRDefault="00772A69" w:rsidP="00772A69">
      <w:pPr>
        <w:spacing w:before="120" w:after="120"/>
        <w:jc w:val="both"/>
        <w:rPr>
          <w:b/>
          <w:sz w:val="24"/>
          <w:szCs w:val="24"/>
        </w:rPr>
      </w:pPr>
      <w:proofErr w:type="gramStart"/>
      <w:r w:rsidRPr="00AF2BD5">
        <w:rPr>
          <w:b/>
          <w:sz w:val="24"/>
          <w:szCs w:val="24"/>
        </w:rPr>
        <w:t>8 – FORMA</w:t>
      </w:r>
      <w:proofErr w:type="gramEnd"/>
      <w:r w:rsidRPr="00AF2BD5">
        <w:rPr>
          <w:b/>
          <w:sz w:val="24"/>
          <w:szCs w:val="24"/>
        </w:rPr>
        <w:t xml:space="preserve"> DE PAGAMENTO</w:t>
      </w:r>
    </w:p>
    <w:p w:rsidR="00772A69" w:rsidRPr="00AF2BD5" w:rsidRDefault="00772A69" w:rsidP="00772A69">
      <w:pPr>
        <w:spacing w:before="120" w:after="120"/>
        <w:jc w:val="both"/>
        <w:rPr>
          <w:sz w:val="24"/>
          <w:szCs w:val="24"/>
        </w:rPr>
      </w:pPr>
      <w:r w:rsidRPr="00AF2BD5">
        <w:rPr>
          <w:sz w:val="24"/>
          <w:szCs w:val="24"/>
        </w:rPr>
        <w:t>8.1 – O CONTRATANTE terá:</w:t>
      </w:r>
    </w:p>
    <w:p w:rsidR="00772A69" w:rsidRPr="00AF2BD5" w:rsidRDefault="00772A69" w:rsidP="00772A69">
      <w:pPr>
        <w:spacing w:before="120" w:after="120"/>
        <w:jc w:val="both"/>
        <w:rPr>
          <w:sz w:val="24"/>
          <w:szCs w:val="24"/>
        </w:rPr>
      </w:pPr>
      <w:r w:rsidRPr="00AF2BD5">
        <w:rPr>
          <w:sz w:val="24"/>
          <w:szCs w:val="24"/>
        </w:rPr>
        <w:t xml:space="preserve">8.1.1 – O prazo de 05 (cinco) dias corridos, contados da data do recebimento definitivo dos serviços, para realizar o pagamento, nos casos de serviços recebidos cujo valor não ultrapasse </w:t>
      </w:r>
      <w:proofErr w:type="gramStart"/>
      <w:r w:rsidRPr="00AF2BD5">
        <w:rPr>
          <w:sz w:val="24"/>
          <w:szCs w:val="24"/>
        </w:rPr>
        <w:t>R$17.600,00 (dezessete mil e seiscentos reais), na forma do art. 5º, §3º da Lei Federal nº</w:t>
      </w:r>
      <w:proofErr w:type="gramEnd"/>
      <w:r w:rsidRPr="00AF2BD5">
        <w:rPr>
          <w:sz w:val="24"/>
          <w:szCs w:val="24"/>
        </w:rPr>
        <w:t xml:space="preserve"> 8666/93, vedando-se o parcelamento de faturamento, solicitações de cobrança, ordens de pagamento que caracterizem inobservância da ordem cronológica estabelecidas no dispositivo citado.</w:t>
      </w:r>
    </w:p>
    <w:p w:rsidR="00772A69" w:rsidRPr="00AF2BD5" w:rsidRDefault="00772A69" w:rsidP="00772A69">
      <w:pPr>
        <w:spacing w:before="120" w:after="120"/>
        <w:jc w:val="both"/>
        <w:rPr>
          <w:sz w:val="24"/>
          <w:szCs w:val="24"/>
        </w:rPr>
      </w:pPr>
      <w:r w:rsidRPr="00AF2BD5">
        <w:rPr>
          <w:sz w:val="24"/>
          <w:szCs w:val="24"/>
        </w:rPr>
        <w:t>8.1.2 – O prazo de 30 (trinta) dias corridos, contados da data do recebimento definitivo dos serviços, para realizar o pagamento, nas demais hipóteses.</w:t>
      </w:r>
    </w:p>
    <w:p w:rsidR="00772A69" w:rsidRPr="00AF2BD5" w:rsidRDefault="00772A69" w:rsidP="00772A69">
      <w:pPr>
        <w:spacing w:before="120" w:after="120"/>
        <w:jc w:val="both"/>
        <w:rPr>
          <w:sz w:val="24"/>
          <w:szCs w:val="24"/>
        </w:rPr>
      </w:pPr>
      <w:r w:rsidRPr="00AF2BD5">
        <w:rPr>
          <w:sz w:val="24"/>
          <w:szCs w:val="24"/>
        </w:rPr>
        <w:t>8.2 – Os documentos fiscais serão emitidos em nome do FUNDO MINICIPAL DE SAÚDE DE BOM JARDIM, CNPJ nº 28.561.041/0022-09, situado na Praça Governador Roberto Silveira, nº 44, Centro, Bom Jardim - RJ, CEP 28660-000.</w:t>
      </w:r>
    </w:p>
    <w:p w:rsidR="00772A69" w:rsidRPr="00AF2BD5" w:rsidRDefault="00772A69" w:rsidP="00772A69">
      <w:pPr>
        <w:spacing w:before="120" w:after="120"/>
        <w:jc w:val="both"/>
        <w:rPr>
          <w:sz w:val="24"/>
          <w:szCs w:val="24"/>
        </w:rPr>
      </w:pPr>
      <w:r w:rsidRPr="00AF2BD5">
        <w:rPr>
          <w:sz w:val="24"/>
          <w:szCs w:val="24"/>
        </w:rPr>
        <w:t>8.3 – Junto aos documentos fiscais, a CONTRATADA deverá apresentar os documentos de habilitação e regularidade fiscal e trabalhista com validade atualizada exigidas no instrumento convocatório e seus anexos.</w:t>
      </w:r>
    </w:p>
    <w:p w:rsidR="00772A69" w:rsidRPr="00AF2BD5" w:rsidRDefault="00772A69" w:rsidP="00772A69">
      <w:pPr>
        <w:spacing w:before="120" w:after="120"/>
        <w:jc w:val="both"/>
        <w:rPr>
          <w:sz w:val="24"/>
          <w:szCs w:val="24"/>
        </w:rPr>
      </w:pPr>
      <w:r w:rsidRPr="00AF2BD5">
        <w:rPr>
          <w:sz w:val="24"/>
          <w:szCs w:val="24"/>
        </w:rPr>
        <w:t>8.4 – Após a juntada da prova de recebimento definitivo, a Administração incluirá o crédito da CONTRATADA na respectiva fila de pagamento, a fim de garantir o pagamento em obediência à estrita ordem cronológica das datas de exigibilidade dos créditos.</w:t>
      </w:r>
    </w:p>
    <w:p w:rsidR="00772A69" w:rsidRPr="00AF2BD5" w:rsidRDefault="00772A69" w:rsidP="00772A69">
      <w:pPr>
        <w:spacing w:before="120" w:after="120"/>
        <w:jc w:val="both"/>
        <w:rPr>
          <w:sz w:val="24"/>
          <w:szCs w:val="24"/>
        </w:rPr>
      </w:pPr>
      <w:r w:rsidRPr="00AF2BD5">
        <w:rPr>
          <w:sz w:val="24"/>
          <w:szCs w:val="24"/>
        </w:rPr>
        <w:t>8.5 – A ordem de pagamento poderá ser alterada por despacho fundamentado da autoridade superior, nas hipóteses de:</w:t>
      </w:r>
    </w:p>
    <w:p w:rsidR="00772A69" w:rsidRPr="00AF2BD5" w:rsidRDefault="00772A69" w:rsidP="00772A69">
      <w:pPr>
        <w:spacing w:before="120" w:after="120"/>
        <w:jc w:val="both"/>
        <w:rPr>
          <w:sz w:val="24"/>
          <w:szCs w:val="24"/>
        </w:rPr>
      </w:pPr>
      <w:r w:rsidRPr="00AF2BD5">
        <w:rPr>
          <w:sz w:val="24"/>
          <w:szCs w:val="24"/>
        </w:rPr>
        <w:t>8.5.1 – Haver suspensão do pagamento do crédito;</w:t>
      </w:r>
    </w:p>
    <w:p w:rsidR="00772A69" w:rsidRPr="00AF2BD5" w:rsidRDefault="00772A69" w:rsidP="00772A69">
      <w:pPr>
        <w:spacing w:before="120" w:after="120"/>
        <w:jc w:val="both"/>
        <w:rPr>
          <w:sz w:val="24"/>
          <w:szCs w:val="24"/>
        </w:rPr>
      </w:pPr>
      <w:r w:rsidRPr="00AF2BD5">
        <w:rPr>
          <w:sz w:val="24"/>
          <w:szCs w:val="24"/>
        </w:rPr>
        <w:t>8.5.2 – Grave perturbação da ordem, situação de emergência ou calamidade pública;</w:t>
      </w:r>
    </w:p>
    <w:p w:rsidR="00772A69" w:rsidRPr="00AF2BD5" w:rsidRDefault="00772A69" w:rsidP="00772A69">
      <w:pPr>
        <w:spacing w:before="120" w:after="120"/>
        <w:jc w:val="both"/>
        <w:rPr>
          <w:sz w:val="24"/>
          <w:szCs w:val="24"/>
        </w:rPr>
      </w:pPr>
      <w:r w:rsidRPr="00AF2BD5">
        <w:rPr>
          <w:sz w:val="24"/>
          <w:szCs w:val="24"/>
        </w:rPr>
        <w:t xml:space="preserve">8.5.3 – </w:t>
      </w:r>
      <w:proofErr w:type="gramStart"/>
      <w:r w:rsidRPr="00AF2BD5">
        <w:rPr>
          <w:sz w:val="24"/>
          <w:szCs w:val="24"/>
        </w:rPr>
        <w:t>Haver seguros</w:t>
      </w:r>
      <w:proofErr w:type="gramEnd"/>
      <w:r w:rsidRPr="00AF2BD5">
        <w:rPr>
          <w:sz w:val="24"/>
          <w:szCs w:val="24"/>
        </w:rPr>
        <w:t xml:space="preserve"> veiculares e imobiliários;</w:t>
      </w:r>
    </w:p>
    <w:p w:rsidR="00772A69" w:rsidRPr="00AF2BD5" w:rsidRDefault="00772A69" w:rsidP="00772A69">
      <w:pPr>
        <w:spacing w:before="120" w:after="120"/>
        <w:jc w:val="both"/>
        <w:rPr>
          <w:sz w:val="24"/>
          <w:szCs w:val="24"/>
        </w:rPr>
      </w:pPr>
      <w:r w:rsidRPr="00AF2BD5">
        <w:rPr>
          <w:sz w:val="24"/>
          <w:szCs w:val="24"/>
        </w:rPr>
        <w:lastRenderedPageBreak/>
        <w:t>8.5.4 – Evitar fundada ameaça de interrupção dos serviços essenciais da Administração ou para restaurá-los;</w:t>
      </w:r>
    </w:p>
    <w:p w:rsidR="00772A69" w:rsidRPr="00AF2BD5" w:rsidRDefault="00772A69" w:rsidP="00772A69">
      <w:pPr>
        <w:spacing w:before="120" w:after="120"/>
        <w:jc w:val="both"/>
        <w:rPr>
          <w:sz w:val="24"/>
          <w:szCs w:val="24"/>
        </w:rPr>
      </w:pPr>
      <w:r w:rsidRPr="00AF2BD5">
        <w:rPr>
          <w:sz w:val="24"/>
          <w:szCs w:val="24"/>
        </w:rPr>
        <w:t>8.5.5 – Cumprimento de ordem judicial ou decisão de Tribunal de Contas;</w:t>
      </w:r>
    </w:p>
    <w:p w:rsidR="00772A69" w:rsidRPr="00AF2BD5" w:rsidRDefault="00772A69" w:rsidP="00772A69">
      <w:pPr>
        <w:spacing w:before="120" w:after="120"/>
        <w:jc w:val="both"/>
        <w:rPr>
          <w:sz w:val="24"/>
          <w:szCs w:val="24"/>
        </w:rPr>
      </w:pPr>
      <w:r w:rsidRPr="00AF2BD5">
        <w:rPr>
          <w:sz w:val="24"/>
          <w:szCs w:val="24"/>
        </w:rPr>
        <w:t>8.5.6 – Pagamento de direitos oriundos de contratos em caso de falência, recuperação judicial ou dissolução da empresa contratada;</w:t>
      </w:r>
    </w:p>
    <w:p w:rsidR="00772A69" w:rsidRPr="00AF2BD5" w:rsidRDefault="00772A69" w:rsidP="00772A69">
      <w:pPr>
        <w:spacing w:before="120" w:after="120"/>
        <w:jc w:val="both"/>
        <w:rPr>
          <w:sz w:val="24"/>
          <w:szCs w:val="24"/>
        </w:rPr>
      </w:pPr>
      <w:r w:rsidRPr="00AF2BD5">
        <w:rPr>
          <w:sz w:val="24"/>
          <w:szCs w:val="24"/>
        </w:rPr>
        <w:t>8.5.7 – Ocorrência de casos fortuitos ou força maior;</w:t>
      </w:r>
    </w:p>
    <w:p w:rsidR="00772A69" w:rsidRPr="00AF2BD5" w:rsidRDefault="00772A69" w:rsidP="00772A69">
      <w:pPr>
        <w:spacing w:before="120" w:after="120"/>
        <w:jc w:val="both"/>
        <w:rPr>
          <w:sz w:val="24"/>
          <w:szCs w:val="24"/>
        </w:rPr>
      </w:pPr>
      <w:r w:rsidRPr="00AF2BD5">
        <w:rPr>
          <w:sz w:val="24"/>
          <w:szCs w:val="24"/>
        </w:rPr>
        <w:t>8.5.8 – Créditos decorrentes de empréstimos e financiamentos bancários;</w:t>
      </w:r>
    </w:p>
    <w:p w:rsidR="00772A69" w:rsidRPr="00AF2BD5" w:rsidRDefault="00772A69" w:rsidP="00772A69">
      <w:pPr>
        <w:spacing w:before="120" w:after="120"/>
        <w:jc w:val="both"/>
        <w:rPr>
          <w:sz w:val="24"/>
          <w:szCs w:val="24"/>
        </w:rPr>
      </w:pPr>
      <w:r w:rsidRPr="00AF2BD5">
        <w:rPr>
          <w:sz w:val="24"/>
          <w:szCs w:val="24"/>
        </w:rPr>
        <w:t>8.5.9 – Outros motivos de relevante interesse público, devidamente comprovados e motivados.</w:t>
      </w:r>
    </w:p>
    <w:p w:rsidR="00772A69" w:rsidRPr="00AF2BD5" w:rsidRDefault="00772A69" w:rsidP="00772A69">
      <w:pPr>
        <w:spacing w:before="120" w:after="120"/>
        <w:jc w:val="both"/>
        <w:rPr>
          <w:sz w:val="24"/>
          <w:szCs w:val="24"/>
        </w:rPr>
      </w:pPr>
      <w:r w:rsidRPr="00AF2BD5">
        <w:rPr>
          <w:sz w:val="24"/>
          <w:szCs w:val="24"/>
        </w:rPr>
        <w:t>8.6 – O pagamento será suspenso, por meio de decisão motivada dos servidores competentes, em caso de constada irregularidade na documentação da CONTRATADA ou irregularidade durante o processo de liquidação.</w:t>
      </w:r>
    </w:p>
    <w:p w:rsidR="00772A69" w:rsidRPr="00AF2BD5" w:rsidRDefault="00772A69" w:rsidP="00772A69">
      <w:pPr>
        <w:spacing w:before="120" w:after="120"/>
        <w:jc w:val="both"/>
        <w:rPr>
          <w:sz w:val="24"/>
          <w:szCs w:val="24"/>
        </w:rPr>
      </w:pPr>
      <w:r w:rsidRPr="00AF2BD5">
        <w:rPr>
          <w:sz w:val="24"/>
          <w:szCs w:val="24"/>
        </w:rPr>
        <w:t>8.7 – O pagamento será feito em depósito em conta corrente informada pela CONTRATADA, em parcelas correspondentes a cada ordem de execução, na forma da legislação vigente.</w:t>
      </w:r>
    </w:p>
    <w:p w:rsidR="00772A69" w:rsidRPr="00AF2BD5" w:rsidRDefault="00772A69" w:rsidP="00772A69">
      <w:pPr>
        <w:spacing w:before="120" w:after="120"/>
        <w:jc w:val="both"/>
        <w:rPr>
          <w:sz w:val="24"/>
          <w:szCs w:val="24"/>
        </w:rPr>
      </w:pPr>
      <w:r w:rsidRPr="00AF2BD5">
        <w:rPr>
          <w:sz w:val="24"/>
          <w:szCs w:val="24"/>
        </w:rPr>
        <w:t>8.7.1 – Os itens relativos ao serviço deverão corresponder, em sua totalidade, aos itens constantes na ordem de execução e na nota de empenho emitida pela Administração, sem qualquer divergência entre estes.</w:t>
      </w:r>
    </w:p>
    <w:p w:rsidR="00772A69" w:rsidRPr="00AF2BD5" w:rsidRDefault="00772A69" w:rsidP="00772A69">
      <w:pPr>
        <w:spacing w:before="120" w:after="120"/>
        <w:jc w:val="both"/>
        <w:rPr>
          <w:sz w:val="24"/>
          <w:szCs w:val="24"/>
        </w:rPr>
      </w:pPr>
      <w:r w:rsidRPr="00AF2BD5">
        <w:rPr>
          <w:sz w:val="24"/>
          <w:szCs w:val="24"/>
        </w:rPr>
        <w:t>8.7.2 – É vedada a antecipação do pagamento sem a correspondente contraprestação da prestação em sua totalidade.</w:t>
      </w:r>
    </w:p>
    <w:p w:rsidR="00772A69" w:rsidRPr="00AF2BD5" w:rsidRDefault="00772A69" w:rsidP="00772A69">
      <w:pPr>
        <w:spacing w:before="120" w:after="120"/>
        <w:jc w:val="both"/>
        <w:rPr>
          <w:sz w:val="24"/>
          <w:szCs w:val="24"/>
        </w:rPr>
      </w:pPr>
      <w:r w:rsidRPr="00AF2BD5">
        <w:rPr>
          <w:sz w:val="24"/>
          <w:szCs w:val="24"/>
        </w:rPr>
        <w:t>8.8 – Os pagamentos eventualmente realizados com atraso, desde que não decorram de ato ou fato atribuível à CONTRATADA, sofrerão a incidência de atualização financeira pelo IPC-A e juros moratórios de 0,5% ao mês.</w:t>
      </w:r>
    </w:p>
    <w:p w:rsidR="00772A69" w:rsidRPr="00AF2BD5" w:rsidRDefault="00772A69" w:rsidP="00772A69">
      <w:pPr>
        <w:spacing w:before="120" w:after="120"/>
        <w:jc w:val="both"/>
        <w:rPr>
          <w:sz w:val="24"/>
          <w:szCs w:val="24"/>
        </w:rPr>
      </w:pPr>
      <w:r w:rsidRPr="00AF2BD5">
        <w:rPr>
          <w:sz w:val="24"/>
          <w:szCs w:val="24"/>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772A69" w:rsidRPr="00AF2BD5" w:rsidRDefault="00772A69" w:rsidP="00772A69">
      <w:pPr>
        <w:spacing w:before="120" w:after="120"/>
        <w:jc w:val="both"/>
        <w:rPr>
          <w:sz w:val="24"/>
          <w:szCs w:val="24"/>
        </w:rPr>
      </w:pPr>
      <w:r w:rsidRPr="00AF2BD5">
        <w:rPr>
          <w:sz w:val="24"/>
          <w:szCs w:val="24"/>
        </w:rPr>
        <w:t>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772A69" w:rsidRDefault="00772A69" w:rsidP="00772A69">
      <w:pPr>
        <w:spacing w:before="120" w:after="120"/>
        <w:jc w:val="both"/>
        <w:rPr>
          <w:sz w:val="24"/>
          <w:szCs w:val="24"/>
        </w:rPr>
      </w:pPr>
      <w:r w:rsidRPr="00AF2BD5">
        <w:rPr>
          <w:sz w:val="24"/>
          <w:szCs w:val="24"/>
        </w:rPr>
        <w:t xml:space="preserve">8.11 – É </w:t>
      </w:r>
      <w:proofErr w:type="gramStart"/>
      <w:r w:rsidRPr="00AF2BD5">
        <w:rPr>
          <w:sz w:val="24"/>
          <w:szCs w:val="24"/>
        </w:rPr>
        <w:t>vedado</w:t>
      </w:r>
      <w:proofErr w:type="gramEnd"/>
      <w:r w:rsidRPr="00AF2BD5">
        <w:rPr>
          <w:sz w:val="24"/>
          <w:szCs w:val="24"/>
        </w:rPr>
        <w:t xml:space="preserve"> à CONTRATADA a cessão de crédito para instituições financeiras decorrentes dos pagamentos futuros dispostos no instrumento convocatório e seus anexos, ressalvada a hipótese do art. 46 da Lei Complementar nº 123/06.</w:t>
      </w:r>
    </w:p>
    <w:p w:rsidR="00772A69" w:rsidRPr="00AF2BD5" w:rsidRDefault="00772A69" w:rsidP="00772A69">
      <w:pPr>
        <w:spacing w:before="120" w:after="120"/>
        <w:jc w:val="both"/>
        <w:rPr>
          <w:b/>
          <w:sz w:val="24"/>
          <w:szCs w:val="24"/>
        </w:rPr>
      </w:pPr>
      <w:proofErr w:type="gramStart"/>
      <w:r w:rsidRPr="00AF2BD5">
        <w:rPr>
          <w:b/>
          <w:sz w:val="24"/>
          <w:szCs w:val="24"/>
        </w:rPr>
        <w:t>9 – REVISÃO</w:t>
      </w:r>
      <w:proofErr w:type="gramEnd"/>
      <w:r w:rsidRPr="00AF2BD5">
        <w:rPr>
          <w:b/>
          <w:sz w:val="24"/>
          <w:szCs w:val="24"/>
        </w:rPr>
        <w:t xml:space="preserve"> DOS PREÇOS</w:t>
      </w:r>
    </w:p>
    <w:p w:rsidR="00772A69" w:rsidRPr="00AF2BD5" w:rsidRDefault="00772A69" w:rsidP="00772A69">
      <w:pPr>
        <w:tabs>
          <w:tab w:val="left" w:pos="1410"/>
        </w:tabs>
        <w:spacing w:before="120" w:after="120"/>
        <w:jc w:val="both"/>
        <w:rPr>
          <w:sz w:val="24"/>
          <w:szCs w:val="24"/>
        </w:rPr>
      </w:pPr>
      <w:r w:rsidRPr="00AF2BD5">
        <w:rPr>
          <w:sz w:val="24"/>
          <w:szCs w:val="24"/>
        </w:rPr>
        <w:t xml:space="preserve">9.1 – A Administração realizará pesquisa de mercado periodicamente, em intervalos não superiores a 180 (cento e oitenta) dias, a fim de verificar a </w:t>
      </w:r>
      <w:proofErr w:type="spellStart"/>
      <w:r w:rsidRPr="00AF2BD5">
        <w:rPr>
          <w:sz w:val="24"/>
          <w:szCs w:val="24"/>
        </w:rPr>
        <w:t>vantajosidade</w:t>
      </w:r>
      <w:proofErr w:type="spellEnd"/>
      <w:r w:rsidRPr="00AF2BD5">
        <w:rPr>
          <w:sz w:val="24"/>
          <w:szCs w:val="24"/>
        </w:rPr>
        <w:t xml:space="preserve"> dos preços registrados na ata de registro de preços.</w:t>
      </w:r>
    </w:p>
    <w:p w:rsidR="00772A69" w:rsidRPr="00AF2BD5" w:rsidRDefault="00772A69" w:rsidP="00772A69">
      <w:pPr>
        <w:tabs>
          <w:tab w:val="left" w:pos="1410"/>
        </w:tabs>
        <w:spacing w:before="120" w:after="120"/>
        <w:jc w:val="both"/>
        <w:rPr>
          <w:sz w:val="24"/>
          <w:szCs w:val="24"/>
        </w:rPr>
      </w:pPr>
      <w:r w:rsidRPr="00AF2BD5">
        <w:rPr>
          <w:sz w:val="24"/>
          <w:szCs w:val="24"/>
        </w:rPr>
        <w:t>9.2 – Os preços estabelecidos poderão ser revistos em decorrência de eventual redução dos preços praticados no mercado ou de fato que eleve o custo dos serviços registrados, cabendo ao órgão gerenciador promover as negociações junto aos prestadores de serviço, observadas as disposições contidas na alínea “d” do inciso II do caput do art. 65 da Lei Federal nº 8.666, de 1993.</w:t>
      </w:r>
    </w:p>
    <w:p w:rsidR="00772A69" w:rsidRPr="00AF2BD5" w:rsidRDefault="00772A69" w:rsidP="00772A69">
      <w:pPr>
        <w:tabs>
          <w:tab w:val="left" w:pos="1410"/>
        </w:tabs>
        <w:spacing w:before="120" w:after="120"/>
        <w:jc w:val="both"/>
        <w:rPr>
          <w:sz w:val="24"/>
          <w:szCs w:val="24"/>
        </w:rPr>
      </w:pPr>
      <w:r w:rsidRPr="00AF2BD5">
        <w:rPr>
          <w:sz w:val="24"/>
          <w:szCs w:val="24"/>
        </w:rPr>
        <w:lastRenderedPageBreak/>
        <w:t>9.3 – Quando o preço registrado tornar-se superior ao preço praticado no mercado por motivo superveniente, a Administração convocará a adjudicatária para negociar a redução dos preços aos valores praticados pelo mercado.</w:t>
      </w:r>
    </w:p>
    <w:p w:rsidR="00772A69" w:rsidRPr="00AF2BD5" w:rsidRDefault="00772A69" w:rsidP="00772A69">
      <w:pPr>
        <w:tabs>
          <w:tab w:val="left" w:pos="1410"/>
        </w:tabs>
        <w:spacing w:before="120" w:after="120"/>
        <w:jc w:val="both"/>
        <w:rPr>
          <w:sz w:val="24"/>
          <w:szCs w:val="24"/>
        </w:rPr>
      </w:pPr>
      <w:r w:rsidRPr="00AF2BD5">
        <w:rPr>
          <w:sz w:val="24"/>
          <w:szCs w:val="24"/>
        </w:rPr>
        <w:t>9.4 – Os prestadores de serviço que não aceitarem reduzir seus preços aos valores praticados pelo mercado serão liberados do compromisso assumido, sem aplicação de penalidade.</w:t>
      </w:r>
    </w:p>
    <w:p w:rsidR="00772A69" w:rsidRPr="00AF2BD5" w:rsidRDefault="00772A69" w:rsidP="00772A69">
      <w:pPr>
        <w:tabs>
          <w:tab w:val="left" w:pos="1410"/>
        </w:tabs>
        <w:spacing w:before="120" w:after="120"/>
        <w:jc w:val="both"/>
        <w:rPr>
          <w:sz w:val="24"/>
          <w:szCs w:val="24"/>
        </w:rPr>
      </w:pPr>
      <w:r w:rsidRPr="00AF2BD5">
        <w:rPr>
          <w:sz w:val="24"/>
          <w:szCs w:val="24"/>
        </w:rPr>
        <w:t>9.5 – A ordem de classificação dos prestadores de serviço que aceitarem reduzir seus preços aos valores de mercado observará a classificação original.</w:t>
      </w:r>
    </w:p>
    <w:p w:rsidR="00772A69" w:rsidRPr="00AF2BD5" w:rsidRDefault="00772A69" w:rsidP="00772A69">
      <w:pPr>
        <w:tabs>
          <w:tab w:val="left" w:pos="1410"/>
        </w:tabs>
        <w:spacing w:before="120" w:after="120"/>
        <w:jc w:val="both"/>
        <w:rPr>
          <w:sz w:val="24"/>
          <w:szCs w:val="24"/>
        </w:rPr>
      </w:pPr>
      <w:r w:rsidRPr="00AF2BD5">
        <w:rPr>
          <w:sz w:val="24"/>
          <w:szCs w:val="24"/>
        </w:rPr>
        <w:t>9.6 – Quando o preço de mercado tornar-se superior aos preços registrados e o prestador de serviço não puder cumprir o compromisso, a Administração poderá liberar a adjudicatária do compromisso assumido, caso a comunicação ocorra antes do pedido de execução, sem aplicação da penalidade quando confirmada a veracidade dos motivos e comprovantes apresentados.</w:t>
      </w:r>
    </w:p>
    <w:p w:rsidR="00772A69" w:rsidRPr="00AF2BD5" w:rsidRDefault="00772A69" w:rsidP="00772A69">
      <w:pPr>
        <w:tabs>
          <w:tab w:val="left" w:pos="1410"/>
        </w:tabs>
        <w:spacing w:before="120" w:after="120"/>
        <w:jc w:val="both"/>
        <w:rPr>
          <w:sz w:val="24"/>
          <w:szCs w:val="24"/>
        </w:rPr>
      </w:pPr>
      <w:r w:rsidRPr="00AF2BD5">
        <w:rPr>
          <w:sz w:val="24"/>
          <w:szCs w:val="24"/>
        </w:rPr>
        <w:t>9.7 – Os licitantes remanescentes serão convocados para prestar o serviço pelo preço registrado, observada a classificação original.</w:t>
      </w:r>
    </w:p>
    <w:p w:rsidR="00772A69" w:rsidRPr="00AF2BD5" w:rsidRDefault="00772A69" w:rsidP="00772A69">
      <w:pPr>
        <w:tabs>
          <w:tab w:val="left" w:pos="1410"/>
        </w:tabs>
        <w:spacing w:before="120" w:after="120"/>
        <w:jc w:val="both"/>
        <w:rPr>
          <w:sz w:val="24"/>
          <w:szCs w:val="24"/>
        </w:rPr>
      </w:pPr>
      <w:r w:rsidRPr="00AF2BD5">
        <w:rPr>
          <w:sz w:val="24"/>
          <w:szCs w:val="24"/>
        </w:rPr>
        <w:t>9.8 – Não será aplicada penalidade ao licitante convocado na forma deste item que não aceitar a proposta da Administração.</w:t>
      </w:r>
    </w:p>
    <w:p w:rsidR="00772A69" w:rsidRPr="00AF2BD5" w:rsidRDefault="00772A69" w:rsidP="00772A69">
      <w:pPr>
        <w:tabs>
          <w:tab w:val="left" w:pos="1410"/>
        </w:tabs>
        <w:spacing w:before="120" w:after="120"/>
        <w:jc w:val="both"/>
        <w:rPr>
          <w:sz w:val="24"/>
          <w:szCs w:val="24"/>
        </w:rPr>
      </w:pPr>
      <w:r w:rsidRPr="00AF2BD5">
        <w:rPr>
          <w:sz w:val="24"/>
          <w:szCs w:val="24"/>
        </w:rPr>
        <w:t>9.9 – Não havendo êxito nas negociações, a Administração deverá proceder à revogação da ata de registro de preços, adotando as medidas cabíveis para obtenção da contratação mais vantajosa.</w:t>
      </w:r>
    </w:p>
    <w:p w:rsidR="00772A69" w:rsidRPr="00AF2BD5" w:rsidRDefault="00772A69" w:rsidP="00772A69">
      <w:pPr>
        <w:spacing w:before="120" w:after="120"/>
        <w:jc w:val="both"/>
        <w:rPr>
          <w:b/>
          <w:sz w:val="24"/>
          <w:szCs w:val="24"/>
        </w:rPr>
      </w:pPr>
      <w:r w:rsidRPr="00AF2BD5">
        <w:rPr>
          <w:b/>
          <w:sz w:val="24"/>
          <w:szCs w:val="24"/>
        </w:rPr>
        <w:t>10 – PENALIDADES</w:t>
      </w:r>
    </w:p>
    <w:p w:rsidR="00772A69" w:rsidRPr="00AF2BD5" w:rsidRDefault="00772A69" w:rsidP="00772A69">
      <w:pPr>
        <w:spacing w:before="120" w:after="120"/>
        <w:jc w:val="both"/>
        <w:rPr>
          <w:sz w:val="24"/>
          <w:szCs w:val="24"/>
        </w:rPr>
      </w:pPr>
      <w:r w:rsidRPr="00AF2BD5">
        <w:rPr>
          <w:sz w:val="24"/>
          <w:szCs w:val="24"/>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72A69" w:rsidRPr="00AF2BD5" w:rsidRDefault="00772A69" w:rsidP="00772A69">
      <w:pPr>
        <w:spacing w:before="120" w:after="120"/>
        <w:jc w:val="both"/>
        <w:rPr>
          <w:sz w:val="24"/>
          <w:szCs w:val="24"/>
        </w:rPr>
      </w:pPr>
      <w:r w:rsidRPr="00AF2BD5">
        <w:rPr>
          <w:sz w:val="24"/>
          <w:szCs w:val="24"/>
        </w:rPr>
        <w:t>10.1.1 – Advertência;</w:t>
      </w:r>
    </w:p>
    <w:p w:rsidR="00772A69" w:rsidRPr="00AF2BD5" w:rsidRDefault="00772A69" w:rsidP="00772A69">
      <w:pPr>
        <w:spacing w:before="120" w:after="120"/>
        <w:jc w:val="both"/>
        <w:rPr>
          <w:sz w:val="24"/>
          <w:szCs w:val="24"/>
        </w:rPr>
      </w:pPr>
      <w:r w:rsidRPr="00AF2BD5">
        <w:rPr>
          <w:sz w:val="24"/>
          <w:szCs w:val="24"/>
        </w:rPr>
        <w:t>10.1.2 – Multa(s);</w:t>
      </w:r>
    </w:p>
    <w:p w:rsidR="00772A69" w:rsidRPr="00AF2BD5" w:rsidRDefault="00772A69" w:rsidP="00772A69">
      <w:pPr>
        <w:spacing w:before="120" w:after="120"/>
        <w:jc w:val="both"/>
        <w:rPr>
          <w:sz w:val="24"/>
          <w:szCs w:val="24"/>
        </w:rPr>
      </w:pPr>
      <w:r w:rsidRPr="00AF2BD5">
        <w:rPr>
          <w:sz w:val="24"/>
          <w:szCs w:val="24"/>
        </w:rPr>
        <w:t>10.1.3 – Suspensão temporária de participação em licitação e impedimento de contratar com a Administração Municipal, por prazo não superior a 02 (dois) anos;</w:t>
      </w:r>
    </w:p>
    <w:p w:rsidR="00772A69" w:rsidRPr="00AF2BD5" w:rsidRDefault="00772A69" w:rsidP="00772A69">
      <w:pPr>
        <w:spacing w:before="120" w:after="120"/>
        <w:jc w:val="both"/>
        <w:rPr>
          <w:sz w:val="24"/>
          <w:szCs w:val="24"/>
        </w:rPr>
      </w:pPr>
      <w:r w:rsidRPr="00AF2BD5">
        <w:rPr>
          <w:sz w:val="24"/>
          <w:szCs w:val="24"/>
        </w:rPr>
        <w:t>10.1.4 – Declaração de inidoneidade para licitar ou contratar com a Administração Pública enquanto perdurarem os motivos determinantes da punição ou até que seja promovida a reabilitação perante a própria autoridade que aplicou a penalidade.</w:t>
      </w:r>
    </w:p>
    <w:p w:rsidR="00772A69" w:rsidRPr="00AF2BD5" w:rsidRDefault="00772A69" w:rsidP="00772A69">
      <w:pPr>
        <w:spacing w:before="120" w:after="120"/>
        <w:jc w:val="both"/>
        <w:rPr>
          <w:sz w:val="24"/>
          <w:szCs w:val="24"/>
        </w:rPr>
      </w:pPr>
      <w:r w:rsidRPr="00AF2BD5">
        <w:rPr>
          <w:sz w:val="24"/>
          <w:szCs w:val="24"/>
        </w:rPr>
        <w:t>10.2 – São infrações leves as condutas que caracterizam inexecução parcial do contrato, mas sem prejuízo à Administração, em especial:</w:t>
      </w:r>
    </w:p>
    <w:p w:rsidR="00772A69" w:rsidRPr="00AF2BD5" w:rsidRDefault="00772A69" w:rsidP="00772A69">
      <w:pPr>
        <w:spacing w:before="120" w:after="120"/>
        <w:jc w:val="both"/>
        <w:rPr>
          <w:sz w:val="24"/>
          <w:szCs w:val="24"/>
        </w:rPr>
      </w:pPr>
      <w:r w:rsidRPr="00AF2BD5">
        <w:rPr>
          <w:sz w:val="24"/>
          <w:szCs w:val="24"/>
        </w:rPr>
        <w:t>10.2.1 – Não prestar os serviços conforme as especificidades indicadas no instrumento convocatório e seus anexos, corrigindo em tempo hábil a prestação do serviço;</w:t>
      </w:r>
    </w:p>
    <w:p w:rsidR="00772A69" w:rsidRPr="00AF2BD5" w:rsidRDefault="00772A69" w:rsidP="00772A69">
      <w:pPr>
        <w:spacing w:before="120" w:after="120"/>
        <w:jc w:val="both"/>
        <w:rPr>
          <w:sz w:val="24"/>
          <w:szCs w:val="24"/>
        </w:rPr>
      </w:pPr>
      <w:r w:rsidRPr="00AF2BD5">
        <w:rPr>
          <w:sz w:val="24"/>
          <w:szCs w:val="24"/>
        </w:rPr>
        <w:t>10.2.2 – Não observar as cláusulas contratuais referentes às obrigações, quando não importar em conduta mais grave;</w:t>
      </w:r>
    </w:p>
    <w:p w:rsidR="00772A69" w:rsidRPr="00AF2BD5" w:rsidRDefault="00772A69" w:rsidP="00772A69">
      <w:pPr>
        <w:spacing w:before="120" w:after="120"/>
        <w:jc w:val="both"/>
        <w:rPr>
          <w:sz w:val="24"/>
          <w:szCs w:val="24"/>
        </w:rPr>
      </w:pPr>
      <w:r w:rsidRPr="00AF2BD5">
        <w:rPr>
          <w:sz w:val="24"/>
          <w:szCs w:val="24"/>
        </w:rPr>
        <w:t>10.2.3 – Deixar de adotar as medidas necessárias para adequar o serviço às especificidades indicadas no instrumento convocatório e seus anexos;</w:t>
      </w:r>
    </w:p>
    <w:p w:rsidR="00772A69" w:rsidRPr="00AF2BD5" w:rsidRDefault="00772A69" w:rsidP="00772A69">
      <w:pPr>
        <w:spacing w:before="120" w:after="120"/>
        <w:jc w:val="both"/>
        <w:rPr>
          <w:sz w:val="24"/>
          <w:szCs w:val="24"/>
        </w:rPr>
      </w:pPr>
      <w:r w:rsidRPr="00AF2BD5">
        <w:rPr>
          <w:sz w:val="24"/>
          <w:szCs w:val="24"/>
        </w:rPr>
        <w:t>10.2.4 – Deixar de apresentar imotivadamente qualquer documento, relatório, informação, relativo à execução do contrato ou ao qual está obrigado pela legislação;</w:t>
      </w:r>
    </w:p>
    <w:p w:rsidR="00772A69" w:rsidRPr="00AF2BD5" w:rsidRDefault="00772A69" w:rsidP="00772A69">
      <w:pPr>
        <w:spacing w:before="120" w:after="120"/>
        <w:jc w:val="both"/>
        <w:rPr>
          <w:sz w:val="24"/>
          <w:szCs w:val="24"/>
        </w:rPr>
      </w:pPr>
      <w:r w:rsidRPr="00AF2BD5">
        <w:rPr>
          <w:sz w:val="24"/>
          <w:szCs w:val="24"/>
        </w:rPr>
        <w:t>10.2.5 – Apresentar intempestivamente os documentos que comprovem a manutenção das condições de habilitação e qualificação exigidas na fase de licitação.</w:t>
      </w:r>
    </w:p>
    <w:p w:rsidR="00772A69" w:rsidRPr="00AF2BD5" w:rsidRDefault="00772A69" w:rsidP="00772A69">
      <w:pPr>
        <w:spacing w:before="120" w:after="120"/>
        <w:jc w:val="both"/>
        <w:rPr>
          <w:sz w:val="24"/>
          <w:szCs w:val="24"/>
        </w:rPr>
      </w:pPr>
      <w:r w:rsidRPr="00AF2BD5">
        <w:rPr>
          <w:sz w:val="24"/>
          <w:szCs w:val="24"/>
        </w:rPr>
        <w:t>10.3 – São infrações médias as condutas que caracterizam inexecução parcial do contrato, em especial:</w:t>
      </w:r>
    </w:p>
    <w:p w:rsidR="00772A69" w:rsidRPr="00AF2BD5" w:rsidRDefault="00772A69" w:rsidP="00772A69">
      <w:pPr>
        <w:spacing w:before="120" w:after="120"/>
        <w:jc w:val="both"/>
        <w:rPr>
          <w:sz w:val="24"/>
          <w:szCs w:val="24"/>
        </w:rPr>
      </w:pPr>
      <w:r w:rsidRPr="00AF2BD5">
        <w:rPr>
          <w:sz w:val="24"/>
          <w:szCs w:val="24"/>
        </w:rPr>
        <w:lastRenderedPageBreak/>
        <w:t>10.3.1 – Reincidir em conduta ou omissão que ensejou a aplicação anterior de advertência;</w:t>
      </w:r>
    </w:p>
    <w:p w:rsidR="00772A69" w:rsidRPr="00AF2BD5" w:rsidRDefault="00772A69" w:rsidP="00772A69">
      <w:pPr>
        <w:spacing w:before="120" w:after="120"/>
        <w:jc w:val="both"/>
        <w:rPr>
          <w:sz w:val="24"/>
          <w:szCs w:val="24"/>
        </w:rPr>
      </w:pPr>
      <w:r w:rsidRPr="00AF2BD5">
        <w:rPr>
          <w:sz w:val="24"/>
          <w:szCs w:val="24"/>
        </w:rPr>
        <w:t xml:space="preserve">10.3.2 – Atrasar a prestação dos serviços em 24 (vinte e quatro) horas, dada </w:t>
      </w:r>
      <w:proofErr w:type="gramStart"/>
      <w:r w:rsidRPr="00AF2BD5">
        <w:rPr>
          <w:sz w:val="24"/>
          <w:szCs w:val="24"/>
        </w:rPr>
        <w:t>a</w:t>
      </w:r>
      <w:proofErr w:type="gramEnd"/>
      <w:r w:rsidRPr="00AF2BD5">
        <w:rPr>
          <w:sz w:val="24"/>
          <w:szCs w:val="24"/>
        </w:rPr>
        <w:t xml:space="preserve"> natureza da demanda;</w:t>
      </w:r>
    </w:p>
    <w:p w:rsidR="00772A69" w:rsidRPr="00AF2BD5" w:rsidRDefault="00772A69" w:rsidP="00772A69">
      <w:pPr>
        <w:spacing w:before="120" w:after="120"/>
        <w:jc w:val="both"/>
        <w:rPr>
          <w:sz w:val="24"/>
          <w:szCs w:val="24"/>
        </w:rPr>
      </w:pPr>
      <w:r w:rsidRPr="00AF2BD5">
        <w:rPr>
          <w:sz w:val="24"/>
          <w:szCs w:val="24"/>
        </w:rPr>
        <w:t>10.3.3 – Não completar a prestação dos serviços;</w:t>
      </w:r>
    </w:p>
    <w:p w:rsidR="00772A69" w:rsidRPr="00AF2BD5" w:rsidRDefault="00772A69" w:rsidP="00772A69">
      <w:pPr>
        <w:spacing w:before="120" w:after="120"/>
        <w:jc w:val="both"/>
        <w:rPr>
          <w:sz w:val="24"/>
          <w:szCs w:val="24"/>
        </w:rPr>
      </w:pPr>
      <w:r w:rsidRPr="00AF2BD5">
        <w:rPr>
          <w:sz w:val="24"/>
          <w:szCs w:val="24"/>
        </w:rPr>
        <w:t>10.3.4 – Não se manter em situação regular no decorrer da execução do objeto;</w:t>
      </w:r>
    </w:p>
    <w:p w:rsidR="00772A69" w:rsidRPr="00AF2BD5" w:rsidRDefault="00772A69" w:rsidP="00772A69">
      <w:pPr>
        <w:spacing w:before="120" w:after="120"/>
        <w:jc w:val="both"/>
        <w:rPr>
          <w:sz w:val="24"/>
          <w:szCs w:val="24"/>
        </w:rPr>
      </w:pPr>
      <w:r w:rsidRPr="00AF2BD5">
        <w:rPr>
          <w:sz w:val="24"/>
          <w:szCs w:val="24"/>
        </w:rPr>
        <w:t>10.3.5 – Descumprir os prazos e condições previstas no presente Termo de Referência.</w:t>
      </w:r>
    </w:p>
    <w:p w:rsidR="00772A69" w:rsidRPr="00AF2BD5" w:rsidRDefault="00772A69" w:rsidP="00772A69">
      <w:pPr>
        <w:spacing w:before="120" w:after="120"/>
        <w:jc w:val="both"/>
        <w:rPr>
          <w:sz w:val="24"/>
          <w:szCs w:val="24"/>
        </w:rPr>
      </w:pPr>
      <w:r w:rsidRPr="00AF2BD5">
        <w:rPr>
          <w:sz w:val="24"/>
          <w:szCs w:val="24"/>
        </w:rPr>
        <w:t>10.4 – São infrações graves as condutas que caracterizam inexecução parcial ou total do contrato, em especial:</w:t>
      </w:r>
    </w:p>
    <w:p w:rsidR="00772A69" w:rsidRPr="00AF2BD5" w:rsidRDefault="00772A69" w:rsidP="00772A69">
      <w:pPr>
        <w:spacing w:before="120" w:after="120"/>
        <w:jc w:val="both"/>
        <w:rPr>
          <w:sz w:val="24"/>
          <w:szCs w:val="24"/>
        </w:rPr>
      </w:pPr>
      <w:r w:rsidRPr="00AF2BD5">
        <w:rPr>
          <w:sz w:val="24"/>
          <w:szCs w:val="24"/>
        </w:rPr>
        <w:t>10.4.1 – Recusar-se o adjudicatário, sem a devida justificativa, a assinar o contrato, aceitar ou retirar o instrumento equivalente, dentro do prazo estabelecido pela Administração;</w:t>
      </w:r>
    </w:p>
    <w:p w:rsidR="00772A69" w:rsidRPr="00AF2BD5" w:rsidRDefault="00772A69" w:rsidP="00772A69">
      <w:pPr>
        <w:spacing w:before="120" w:after="120"/>
        <w:jc w:val="both"/>
        <w:rPr>
          <w:sz w:val="24"/>
          <w:szCs w:val="24"/>
        </w:rPr>
      </w:pPr>
      <w:r w:rsidRPr="00AF2BD5">
        <w:rPr>
          <w:sz w:val="24"/>
          <w:szCs w:val="24"/>
        </w:rPr>
        <w:t>10.4.2 – Atrasar a prestação dos serviços em prazo superior a 24 (vinte e quatro) horas.</w:t>
      </w:r>
    </w:p>
    <w:p w:rsidR="00772A69" w:rsidRPr="00AF2BD5" w:rsidRDefault="00772A69" w:rsidP="00772A69">
      <w:pPr>
        <w:spacing w:before="120" w:after="120"/>
        <w:jc w:val="both"/>
        <w:rPr>
          <w:sz w:val="24"/>
          <w:szCs w:val="24"/>
        </w:rPr>
      </w:pPr>
      <w:r w:rsidRPr="00AF2BD5">
        <w:rPr>
          <w:sz w:val="24"/>
          <w:szCs w:val="24"/>
        </w:rPr>
        <w:t>10.4.3 – Atrasar reiteradamente a realização dos serviços.</w:t>
      </w:r>
    </w:p>
    <w:p w:rsidR="00772A69" w:rsidRPr="00AF2BD5" w:rsidRDefault="00772A69" w:rsidP="00772A69">
      <w:pPr>
        <w:spacing w:before="120" w:after="120"/>
        <w:jc w:val="both"/>
        <w:rPr>
          <w:sz w:val="24"/>
          <w:szCs w:val="24"/>
        </w:rPr>
      </w:pPr>
      <w:r w:rsidRPr="00AF2BD5">
        <w:rPr>
          <w:sz w:val="24"/>
          <w:szCs w:val="24"/>
        </w:rPr>
        <w:t>10.5 – São infrações gravíssimas as condutas que induzam a Administração a erro ou que causem prejuízo ao erário, em especial:</w:t>
      </w:r>
    </w:p>
    <w:p w:rsidR="00772A69" w:rsidRPr="00AF2BD5" w:rsidRDefault="00772A69" w:rsidP="00772A69">
      <w:pPr>
        <w:spacing w:before="120" w:after="120"/>
        <w:jc w:val="both"/>
        <w:rPr>
          <w:sz w:val="24"/>
          <w:szCs w:val="24"/>
        </w:rPr>
      </w:pPr>
      <w:r w:rsidRPr="00AF2BD5">
        <w:rPr>
          <w:sz w:val="24"/>
          <w:szCs w:val="24"/>
        </w:rPr>
        <w:t>10.5.1 – Apresentar documentação falsa;</w:t>
      </w:r>
    </w:p>
    <w:p w:rsidR="00772A69" w:rsidRPr="00AF2BD5" w:rsidRDefault="00772A69" w:rsidP="00772A69">
      <w:pPr>
        <w:spacing w:before="120" w:after="120"/>
        <w:jc w:val="both"/>
        <w:rPr>
          <w:sz w:val="24"/>
          <w:szCs w:val="24"/>
        </w:rPr>
      </w:pPr>
      <w:r w:rsidRPr="00AF2BD5">
        <w:rPr>
          <w:sz w:val="24"/>
          <w:szCs w:val="24"/>
        </w:rPr>
        <w:t>10.5.2 – Simular, fraudar ou não iniciar a execução do contrato;</w:t>
      </w:r>
    </w:p>
    <w:p w:rsidR="00772A69" w:rsidRPr="00AF2BD5" w:rsidRDefault="00772A69" w:rsidP="00772A69">
      <w:pPr>
        <w:spacing w:before="120" w:after="120"/>
        <w:jc w:val="both"/>
        <w:rPr>
          <w:sz w:val="24"/>
          <w:szCs w:val="24"/>
        </w:rPr>
      </w:pPr>
      <w:r w:rsidRPr="00AF2BD5">
        <w:rPr>
          <w:sz w:val="24"/>
          <w:szCs w:val="24"/>
        </w:rPr>
        <w:t>10.5.3 – Praticar atos ilícitos visando frustrar os objetivos da contratação;</w:t>
      </w:r>
    </w:p>
    <w:p w:rsidR="00772A69" w:rsidRPr="00AF2BD5" w:rsidRDefault="00772A69" w:rsidP="00772A69">
      <w:pPr>
        <w:spacing w:before="120" w:after="120"/>
        <w:jc w:val="both"/>
        <w:rPr>
          <w:sz w:val="24"/>
          <w:szCs w:val="24"/>
        </w:rPr>
      </w:pPr>
      <w:r w:rsidRPr="00AF2BD5">
        <w:rPr>
          <w:sz w:val="24"/>
          <w:szCs w:val="24"/>
        </w:rPr>
        <w:t>10.5.4 – Cometer fraude fiscal;</w:t>
      </w:r>
    </w:p>
    <w:p w:rsidR="00772A69" w:rsidRPr="00AF2BD5" w:rsidRDefault="00772A69" w:rsidP="00772A69">
      <w:pPr>
        <w:spacing w:before="120" w:after="120"/>
        <w:jc w:val="both"/>
        <w:rPr>
          <w:sz w:val="24"/>
          <w:szCs w:val="24"/>
        </w:rPr>
      </w:pPr>
      <w:r w:rsidRPr="00AF2BD5">
        <w:rPr>
          <w:sz w:val="24"/>
          <w:szCs w:val="24"/>
        </w:rPr>
        <w:t>10.5.5 – Comportar-se de modo inidôneo;</w:t>
      </w:r>
    </w:p>
    <w:p w:rsidR="00772A69" w:rsidRPr="00AF2BD5" w:rsidRDefault="00772A69" w:rsidP="00772A69">
      <w:pPr>
        <w:spacing w:before="120" w:after="120"/>
        <w:jc w:val="both"/>
        <w:rPr>
          <w:sz w:val="24"/>
          <w:szCs w:val="24"/>
        </w:rPr>
      </w:pPr>
      <w:r w:rsidRPr="00AF2BD5">
        <w:rPr>
          <w:sz w:val="24"/>
          <w:szCs w:val="24"/>
        </w:rPr>
        <w:t>10.5.6 – Não mantiver sua proposta.</w:t>
      </w:r>
    </w:p>
    <w:p w:rsidR="00772A69" w:rsidRPr="00AF2BD5" w:rsidRDefault="00772A69" w:rsidP="00772A69">
      <w:pPr>
        <w:spacing w:before="120" w:after="120"/>
        <w:jc w:val="both"/>
        <w:rPr>
          <w:sz w:val="24"/>
          <w:szCs w:val="24"/>
        </w:rPr>
      </w:pPr>
      <w:r w:rsidRPr="00AF2BD5">
        <w:rPr>
          <w:sz w:val="24"/>
          <w:szCs w:val="24"/>
        </w:rPr>
        <w:t>10.5.7 – Não recolher os tributos, contribuições previdenciárias e demais obrigações legais, incluindo o FGTS, quando cabível.</w:t>
      </w:r>
    </w:p>
    <w:p w:rsidR="00772A69" w:rsidRPr="00AF2BD5" w:rsidRDefault="00772A69" w:rsidP="00772A69">
      <w:pPr>
        <w:spacing w:before="120" w:after="120"/>
        <w:jc w:val="both"/>
        <w:rPr>
          <w:sz w:val="24"/>
          <w:szCs w:val="24"/>
        </w:rPr>
      </w:pPr>
      <w:r w:rsidRPr="00AF2BD5">
        <w:rPr>
          <w:sz w:val="24"/>
          <w:szCs w:val="24"/>
        </w:rPr>
        <w:t>10.6 – Será aplicada a penalidade de advertência às condutas que caracterizam infrações leves que importarem em inexecução parcial do contrato, bem como a inobservância das regras estabelecidas no instrumento convocatório e seus anexos.</w:t>
      </w:r>
    </w:p>
    <w:p w:rsidR="00772A69" w:rsidRPr="00AF2BD5" w:rsidRDefault="00772A69" w:rsidP="00772A69">
      <w:pPr>
        <w:spacing w:before="120" w:after="120"/>
        <w:jc w:val="both"/>
        <w:rPr>
          <w:sz w:val="24"/>
          <w:szCs w:val="24"/>
        </w:rPr>
      </w:pPr>
      <w:r w:rsidRPr="00AF2BD5">
        <w:rPr>
          <w:sz w:val="24"/>
          <w:szCs w:val="24"/>
        </w:rPr>
        <w:t xml:space="preserve">10.7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72A69" w:rsidRPr="00AF2BD5" w:rsidRDefault="00772A69" w:rsidP="00772A69">
      <w:pPr>
        <w:spacing w:before="120" w:after="120"/>
        <w:jc w:val="both"/>
        <w:rPr>
          <w:sz w:val="24"/>
          <w:szCs w:val="24"/>
        </w:rPr>
      </w:pPr>
      <w:r w:rsidRPr="00AF2BD5">
        <w:rPr>
          <w:sz w:val="24"/>
          <w:szCs w:val="24"/>
        </w:rPr>
        <w:t xml:space="preserve">10.7.1 – Para as infrações médias, o valor da multa será arbitrado entre 5 </w:t>
      </w:r>
      <w:r w:rsidR="00921B9B">
        <w:rPr>
          <w:sz w:val="24"/>
          <w:szCs w:val="24"/>
        </w:rPr>
        <w:t>a 500</w:t>
      </w:r>
      <w:r w:rsidRPr="00AF2BD5">
        <w:rPr>
          <w:sz w:val="24"/>
          <w:szCs w:val="24"/>
        </w:rPr>
        <w:t xml:space="preserve"> UNIFBJ;</w:t>
      </w:r>
    </w:p>
    <w:p w:rsidR="00772A69" w:rsidRPr="00AF2BD5" w:rsidRDefault="00772A69" w:rsidP="00772A69">
      <w:pPr>
        <w:spacing w:before="120" w:after="120"/>
        <w:jc w:val="both"/>
        <w:rPr>
          <w:sz w:val="24"/>
          <w:szCs w:val="24"/>
        </w:rPr>
      </w:pPr>
      <w:r w:rsidRPr="00AF2BD5">
        <w:rPr>
          <w:sz w:val="24"/>
          <w:szCs w:val="24"/>
        </w:rPr>
        <w:t xml:space="preserve">10.7.2 – Para as infrações graves, o valor da multa será arbitrado entre </w:t>
      </w:r>
      <w:r w:rsidR="00921B9B">
        <w:rPr>
          <w:sz w:val="24"/>
          <w:szCs w:val="24"/>
        </w:rPr>
        <w:t>5</w:t>
      </w:r>
      <w:r w:rsidRPr="00AF2BD5">
        <w:rPr>
          <w:sz w:val="24"/>
          <w:szCs w:val="24"/>
        </w:rPr>
        <w:t xml:space="preserve">01 a </w:t>
      </w:r>
      <w:r w:rsidR="00921B9B">
        <w:rPr>
          <w:sz w:val="24"/>
          <w:szCs w:val="24"/>
        </w:rPr>
        <w:t>2000</w:t>
      </w:r>
      <w:r w:rsidRPr="00AF2BD5">
        <w:rPr>
          <w:sz w:val="24"/>
          <w:szCs w:val="24"/>
        </w:rPr>
        <w:t xml:space="preserve"> UNIFBJ;</w:t>
      </w:r>
    </w:p>
    <w:p w:rsidR="00772A69" w:rsidRPr="00AF2BD5" w:rsidRDefault="00772A69" w:rsidP="00772A69">
      <w:pPr>
        <w:spacing w:before="120" w:after="120"/>
        <w:jc w:val="both"/>
        <w:rPr>
          <w:sz w:val="24"/>
          <w:szCs w:val="24"/>
        </w:rPr>
      </w:pPr>
      <w:r w:rsidRPr="00AF2BD5">
        <w:rPr>
          <w:sz w:val="24"/>
          <w:szCs w:val="24"/>
        </w:rPr>
        <w:t xml:space="preserve">10.7.3 – Para as infrações gravíssimas, o valor da multa será arbitrado entre </w:t>
      </w:r>
      <w:r w:rsidR="00921B9B">
        <w:rPr>
          <w:sz w:val="24"/>
          <w:szCs w:val="24"/>
        </w:rPr>
        <w:t>2001 a 5000</w:t>
      </w:r>
      <w:r w:rsidRPr="00AF2BD5">
        <w:rPr>
          <w:sz w:val="24"/>
          <w:szCs w:val="24"/>
        </w:rPr>
        <w:t xml:space="preserve"> UNIFBJ.</w:t>
      </w:r>
    </w:p>
    <w:p w:rsidR="00772A69" w:rsidRPr="00AF2BD5" w:rsidRDefault="00772A69" w:rsidP="00772A69">
      <w:pPr>
        <w:spacing w:before="120" w:after="120"/>
        <w:jc w:val="both"/>
        <w:rPr>
          <w:sz w:val="24"/>
          <w:szCs w:val="24"/>
        </w:rPr>
      </w:pPr>
      <w:r w:rsidRPr="00AF2BD5">
        <w:rPr>
          <w:sz w:val="24"/>
          <w:szCs w:val="24"/>
        </w:rPr>
        <w:t>10.8 – 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772A69" w:rsidRPr="00AF2BD5" w:rsidRDefault="00772A69" w:rsidP="00772A69">
      <w:pPr>
        <w:spacing w:before="120" w:after="120"/>
        <w:jc w:val="both"/>
        <w:rPr>
          <w:sz w:val="24"/>
          <w:szCs w:val="24"/>
        </w:rPr>
      </w:pPr>
      <w:r w:rsidRPr="00AF2BD5">
        <w:rPr>
          <w:sz w:val="24"/>
          <w:szCs w:val="24"/>
        </w:rPr>
        <w:t>10.9 – Será aplicada a penalidade de declaração de inidoneidade, que poderá ser cumulativamente com a penalidade de multa, quando a CONTRATADA cometer infração gravíssima com dolo, má-fé ou em conluio com servidores públicos ou outras licitantes.</w:t>
      </w:r>
    </w:p>
    <w:p w:rsidR="00772A69" w:rsidRPr="00AF2BD5" w:rsidRDefault="00772A69" w:rsidP="00772A69">
      <w:pPr>
        <w:spacing w:before="120" w:after="120"/>
        <w:jc w:val="both"/>
        <w:rPr>
          <w:sz w:val="24"/>
          <w:szCs w:val="24"/>
        </w:rPr>
      </w:pPr>
      <w:r w:rsidRPr="00AF2BD5">
        <w:rPr>
          <w:sz w:val="24"/>
          <w:szCs w:val="24"/>
        </w:rPr>
        <w:t>10.10 – A sanção de suspensão temporária de participação em licitação e impedimento de contratar com a Administração Municipal produz efeitos apenas para o Município de Bom Jardim - RJ.</w:t>
      </w:r>
    </w:p>
    <w:p w:rsidR="00772A69" w:rsidRPr="00AF2BD5" w:rsidRDefault="00772A69" w:rsidP="00772A69">
      <w:pPr>
        <w:spacing w:before="120" w:after="120"/>
        <w:jc w:val="both"/>
        <w:rPr>
          <w:sz w:val="24"/>
          <w:szCs w:val="24"/>
        </w:rPr>
      </w:pPr>
      <w:r w:rsidRPr="00AF2BD5">
        <w:rPr>
          <w:sz w:val="24"/>
          <w:szCs w:val="24"/>
        </w:rPr>
        <w:lastRenderedPageBreak/>
        <w:t>10.11 – A sanção de declaração de inidoneidade para licitar ou contratar com a Administração Pública produz efeito em todo o território nacional.</w:t>
      </w:r>
    </w:p>
    <w:p w:rsidR="00772A69" w:rsidRPr="00AF2BD5" w:rsidRDefault="00772A69" w:rsidP="00772A69">
      <w:pPr>
        <w:spacing w:before="120" w:after="120"/>
        <w:jc w:val="both"/>
        <w:rPr>
          <w:sz w:val="24"/>
          <w:szCs w:val="24"/>
        </w:rPr>
      </w:pPr>
      <w:r w:rsidRPr="00AF2BD5">
        <w:rPr>
          <w:sz w:val="24"/>
          <w:szCs w:val="24"/>
        </w:rPr>
        <w:t>10.12 – Para assegurar os efeitos da declaração de inidoneidade e da suspensão temporária, a Administração incluirá as empresas sancionadas no Cadastro Nacional de Empresas Inidôneas e Suspensas - CEIS, até a reabilitação da empresa sancionada.</w:t>
      </w:r>
    </w:p>
    <w:p w:rsidR="00772A69" w:rsidRPr="00AF2BD5" w:rsidRDefault="00772A69" w:rsidP="00772A69">
      <w:pPr>
        <w:spacing w:before="120" w:after="120"/>
        <w:jc w:val="both"/>
        <w:rPr>
          <w:sz w:val="24"/>
          <w:szCs w:val="24"/>
        </w:rPr>
      </w:pPr>
      <w:r w:rsidRPr="00AF2BD5">
        <w:rPr>
          <w:sz w:val="24"/>
          <w:szCs w:val="24"/>
        </w:rPr>
        <w:t xml:space="preserve">10.13 – A reabilitação da declaração de inidoneidade será concedida quando a empresa ou profissional penalizado ressarcir a Administração pelos prejuízos resultantes e </w:t>
      </w:r>
      <w:proofErr w:type="gramStart"/>
      <w:r w:rsidRPr="00AF2BD5">
        <w:rPr>
          <w:sz w:val="24"/>
          <w:szCs w:val="24"/>
        </w:rPr>
        <w:t>após</w:t>
      </w:r>
      <w:proofErr w:type="gramEnd"/>
      <w:r w:rsidRPr="00AF2BD5">
        <w:rPr>
          <w:sz w:val="24"/>
          <w:szCs w:val="24"/>
        </w:rPr>
        <w:t xml:space="preserve"> decorrido o prazo de 02 (dois) anos de sua aplicação.</w:t>
      </w:r>
    </w:p>
    <w:p w:rsidR="00772A69" w:rsidRPr="00AF2BD5" w:rsidRDefault="00772A69" w:rsidP="00772A69">
      <w:pPr>
        <w:spacing w:before="120" w:after="120"/>
        <w:jc w:val="both"/>
        <w:rPr>
          <w:sz w:val="24"/>
          <w:szCs w:val="24"/>
        </w:rPr>
      </w:pPr>
      <w:r w:rsidRPr="00AF2BD5">
        <w:rPr>
          <w:sz w:val="24"/>
          <w:szCs w:val="24"/>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772A69" w:rsidRPr="00AF2BD5" w:rsidRDefault="00772A69" w:rsidP="00772A69">
      <w:pPr>
        <w:spacing w:before="120" w:after="120"/>
        <w:jc w:val="both"/>
        <w:rPr>
          <w:sz w:val="24"/>
          <w:szCs w:val="24"/>
        </w:rPr>
      </w:pPr>
      <w:r w:rsidRPr="00AF2BD5">
        <w:rPr>
          <w:sz w:val="24"/>
          <w:szCs w:val="24"/>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Pr="00AF2BD5">
        <w:rPr>
          <w:sz w:val="24"/>
          <w:szCs w:val="24"/>
        </w:rPr>
        <w:t>contraditório e ampla defesa</w:t>
      </w:r>
      <w:proofErr w:type="gramEnd"/>
      <w:r w:rsidRPr="00AF2BD5">
        <w:rPr>
          <w:sz w:val="24"/>
          <w:szCs w:val="24"/>
        </w:rPr>
        <w:t>.</w:t>
      </w:r>
    </w:p>
    <w:p w:rsidR="00772A69" w:rsidRPr="00AF2BD5" w:rsidRDefault="00772A69" w:rsidP="00772A69">
      <w:pPr>
        <w:spacing w:before="120" w:after="120"/>
        <w:jc w:val="both"/>
        <w:rPr>
          <w:sz w:val="24"/>
          <w:szCs w:val="24"/>
        </w:rPr>
      </w:pPr>
      <w:r w:rsidRPr="00AF2BD5">
        <w:rPr>
          <w:sz w:val="24"/>
          <w:szCs w:val="24"/>
        </w:rPr>
        <w:t xml:space="preserve">10.16 – Serão </w:t>
      </w:r>
      <w:proofErr w:type="gramStart"/>
      <w:r w:rsidRPr="00AF2BD5">
        <w:rPr>
          <w:sz w:val="24"/>
          <w:szCs w:val="24"/>
        </w:rPr>
        <w:t>utilizadas</w:t>
      </w:r>
      <w:proofErr w:type="gramEnd"/>
      <w:r w:rsidRPr="00AF2BD5">
        <w:rPr>
          <w:sz w:val="24"/>
          <w:szCs w:val="24"/>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772A69" w:rsidRPr="00AF2BD5" w:rsidRDefault="00772A69" w:rsidP="00772A69">
      <w:pPr>
        <w:spacing w:before="120" w:after="120"/>
        <w:jc w:val="both"/>
        <w:rPr>
          <w:sz w:val="24"/>
          <w:szCs w:val="24"/>
        </w:rPr>
      </w:pPr>
      <w:r w:rsidRPr="00AF2BD5">
        <w:rPr>
          <w:sz w:val="24"/>
          <w:szCs w:val="24"/>
        </w:rPr>
        <w:t>10.17 – As multas aplicadas deverão ser recolhidas em favor do Município no prazo de 05 (cinco) dias úteis, a contar do recebimento da notificação.</w:t>
      </w:r>
    </w:p>
    <w:p w:rsidR="00772A69" w:rsidRPr="00AF2BD5" w:rsidRDefault="00772A69" w:rsidP="00772A69">
      <w:pPr>
        <w:spacing w:before="120" w:after="120"/>
        <w:jc w:val="both"/>
        <w:rPr>
          <w:sz w:val="24"/>
          <w:szCs w:val="24"/>
        </w:rPr>
      </w:pPr>
      <w:r w:rsidRPr="00AF2BD5">
        <w:rPr>
          <w:sz w:val="24"/>
          <w:szCs w:val="24"/>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772A69" w:rsidRPr="00AF2BD5" w:rsidRDefault="00772A69" w:rsidP="00772A69">
      <w:pPr>
        <w:spacing w:before="120" w:after="120"/>
        <w:jc w:val="both"/>
        <w:rPr>
          <w:sz w:val="24"/>
          <w:szCs w:val="24"/>
        </w:rPr>
      </w:pPr>
      <w:r w:rsidRPr="00AF2BD5">
        <w:rPr>
          <w:sz w:val="24"/>
          <w:szCs w:val="24"/>
        </w:rPr>
        <w:t>10.19 – As penalidades só poderão ser relevadas na hipótese de caso fortuito ou força maior, devidamente justificado e comprovado, a juízo da Administração.</w:t>
      </w:r>
    </w:p>
    <w:p w:rsidR="00772A69" w:rsidRPr="00AF2BD5" w:rsidRDefault="00772A69" w:rsidP="00772A69">
      <w:pPr>
        <w:spacing w:before="120" w:after="120"/>
        <w:jc w:val="both"/>
        <w:rPr>
          <w:b/>
          <w:sz w:val="24"/>
          <w:szCs w:val="24"/>
        </w:rPr>
      </w:pPr>
      <w:proofErr w:type="gramStart"/>
      <w:r w:rsidRPr="00AF2BD5">
        <w:rPr>
          <w:b/>
          <w:sz w:val="24"/>
          <w:szCs w:val="24"/>
        </w:rPr>
        <w:t>11 – CONVOCAÇÃO</w:t>
      </w:r>
      <w:proofErr w:type="gramEnd"/>
      <w:r w:rsidRPr="00AF2BD5">
        <w:rPr>
          <w:b/>
          <w:sz w:val="24"/>
          <w:szCs w:val="24"/>
        </w:rPr>
        <w:t xml:space="preserve"> PARA ASSINATURA CONTRATUAL</w:t>
      </w:r>
    </w:p>
    <w:p w:rsidR="00772A69" w:rsidRPr="00AF2BD5" w:rsidRDefault="00772A69" w:rsidP="00772A69">
      <w:pPr>
        <w:spacing w:before="120" w:after="120"/>
        <w:jc w:val="both"/>
        <w:rPr>
          <w:sz w:val="24"/>
          <w:szCs w:val="24"/>
        </w:rPr>
      </w:pPr>
      <w:r w:rsidRPr="00AF2BD5">
        <w:rPr>
          <w:sz w:val="24"/>
          <w:szCs w:val="24"/>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772A69" w:rsidRPr="00AF2BD5" w:rsidRDefault="00772A69" w:rsidP="00772A69">
      <w:pPr>
        <w:spacing w:before="120" w:after="120"/>
        <w:jc w:val="both"/>
        <w:rPr>
          <w:sz w:val="24"/>
          <w:szCs w:val="24"/>
        </w:rPr>
      </w:pPr>
      <w:r w:rsidRPr="00AF2BD5">
        <w:rPr>
          <w:sz w:val="24"/>
          <w:szCs w:val="24"/>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772A69" w:rsidRPr="00AF2BD5" w:rsidRDefault="00772A69" w:rsidP="00772A69">
      <w:pPr>
        <w:spacing w:before="120" w:after="120"/>
        <w:jc w:val="both"/>
        <w:rPr>
          <w:sz w:val="24"/>
          <w:szCs w:val="24"/>
        </w:rPr>
      </w:pPr>
      <w:r w:rsidRPr="00AF2BD5">
        <w:rPr>
          <w:sz w:val="24"/>
          <w:szCs w:val="24"/>
        </w:rPr>
        <w:t>11.3 – O aceite de nota de empenho ou instrumento equivalente, emitida à licitante vencedora, implica no reconhecimento que:</w:t>
      </w:r>
    </w:p>
    <w:p w:rsidR="00772A69" w:rsidRPr="00AF2BD5" w:rsidRDefault="00772A69" w:rsidP="00772A69">
      <w:pPr>
        <w:spacing w:before="120" w:after="120"/>
        <w:jc w:val="both"/>
        <w:rPr>
          <w:sz w:val="24"/>
          <w:szCs w:val="24"/>
        </w:rPr>
      </w:pPr>
      <w:r w:rsidRPr="00AF2BD5">
        <w:rPr>
          <w:sz w:val="24"/>
          <w:szCs w:val="24"/>
        </w:rPr>
        <w:t>11.3.1 – A nota ou instrumento está substituindo o contrato, aplicando-se à relação de negócios ali estabelecida as disposições da Lei Federal nº 8.666, de 1993;</w:t>
      </w:r>
    </w:p>
    <w:p w:rsidR="00772A69" w:rsidRPr="00AF2BD5" w:rsidRDefault="00772A69" w:rsidP="00772A69">
      <w:pPr>
        <w:spacing w:before="120" w:after="120"/>
        <w:jc w:val="both"/>
        <w:rPr>
          <w:sz w:val="24"/>
          <w:szCs w:val="24"/>
        </w:rPr>
      </w:pPr>
      <w:r w:rsidRPr="00AF2BD5">
        <w:rPr>
          <w:sz w:val="24"/>
          <w:szCs w:val="24"/>
        </w:rPr>
        <w:t>11.3.2 – A contratada se vincula à sua proposta e às previsões contidas no instrumento convocatório e seus anexos.</w:t>
      </w:r>
    </w:p>
    <w:p w:rsidR="00772A69" w:rsidRPr="00AF2BD5" w:rsidRDefault="00772A69" w:rsidP="00772A69">
      <w:pPr>
        <w:spacing w:before="120" w:after="120"/>
        <w:jc w:val="both"/>
        <w:rPr>
          <w:sz w:val="24"/>
          <w:szCs w:val="24"/>
        </w:rPr>
      </w:pPr>
      <w:r w:rsidRPr="00AF2BD5">
        <w:rPr>
          <w:sz w:val="24"/>
          <w:szCs w:val="24"/>
        </w:rPr>
        <w:lastRenderedPageBreak/>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772A69" w:rsidRPr="00AF2BD5" w:rsidRDefault="00772A69" w:rsidP="00772A69">
      <w:pPr>
        <w:spacing w:before="120" w:after="120"/>
        <w:jc w:val="both"/>
        <w:rPr>
          <w:sz w:val="24"/>
          <w:szCs w:val="24"/>
        </w:rPr>
      </w:pPr>
      <w:r w:rsidRPr="00AF2BD5">
        <w:rPr>
          <w:sz w:val="24"/>
          <w:szCs w:val="24"/>
        </w:rPr>
        <w:t>11.5 – Como requisito para celebração do contrato, a licitante vencedora deverá manter as mesmas condições de habilitação consignadas no instrumento convocatório e seus anexos.</w:t>
      </w:r>
    </w:p>
    <w:p w:rsidR="00772A69" w:rsidRPr="00AF2BD5" w:rsidRDefault="00772A69" w:rsidP="00772A69">
      <w:pPr>
        <w:spacing w:before="120" w:after="120"/>
        <w:jc w:val="both"/>
        <w:rPr>
          <w:b/>
          <w:sz w:val="24"/>
          <w:szCs w:val="24"/>
        </w:rPr>
      </w:pPr>
      <w:proofErr w:type="gramStart"/>
      <w:r w:rsidRPr="00AF2BD5">
        <w:rPr>
          <w:b/>
          <w:sz w:val="24"/>
          <w:szCs w:val="24"/>
        </w:rPr>
        <w:t>12 – DURAÇÃO</w:t>
      </w:r>
      <w:proofErr w:type="gramEnd"/>
      <w:r w:rsidRPr="00AF2BD5">
        <w:rPr>
          <w:b/>
          <w:sz w:val="24"/>
          <w:szCs w:val="24"/>
        </w:rPr>
        <w:t>, ALTERAÇÃO, CANCELAMENTO E REVOGAÇÃO DA ATA DE REGISTRO DE PREÇOS</w:t>
      </w:r>
    </w:p>
    <w:p w:rsidR="00772A69" w:rsidRPr="00AF2BD5" w:rsidRDefault="00772A69" w:rsidP="00772A69">
      <w:pPr>
        <w:spacing w:before="120" w:after="120"/>
        <w:jc w:val="both"/>
        <w:rPr>
          <w:sz w:val="24"/>
          <w:szCs w:val="24"/>
        </w:rPr>
      </w:pPr>
      <w:r w:rsidRPr="00AF2BD5">
        <w:rPr>
          <w:sz w:val="24"/>
          <w:szCs w:val="24"/>
        </w:rPr>
        <w:t xml:space="preserve">12.1 – A ata de registro de preços terá duração de </w:t>
      </w:r>
      <w:proofErr w:type="gramStart"/>
      <w:r w:rsidRPr="00AF2BD5">
        <w:rPr>
          <w:sz w:val="24"/>
          <w:szCs w:val="24"/>
        </w:rPr>
        <w:t>12 (doze) meses, com eficácia na forma do art. 61, parágrafo</w:t>
      </w:r>
      <w:proofErr w:type="gramEnd"/>
      <w:r w:rsidRPr="00AF2BD5">
        <w:rPr>
          <w:sz w:val="24"/>
          <w:szCs w:val="24"/>
        </w:rPr>
        <w:t xml:space="preserve"> único da Lei Federal nº 8.666/93, sendo vedada sua prorrogação e com termo inicial de vigência a partir de sua assinatura.</w:t>
      </w:r>
    </w:p>
    <w:p w:rsidR="00772A69" w:rsidRPr="00AF2BD5" w:rsidRDefault="00772A69" w:rsidP="00772A69">
      <w:pPr>
        <w:spacing w:before="120" w:after="120"/>
        <w:contextualSpacing/>
        <w:jc w:val="both"/>
        <w:rPr>
          <w:sz w:val="24"/>
          <w:szCs w:val="24"/>
        </w:rPr>
      </w:pPr>
      <w:r w:rsidRPr="00AF2BD5">
        <w:rPr>
          <w:sz w:val="24"/>
          <w:szCs w:val="24"/>
        </w:rPr>
        <w:t>12.2. As contratações oriundas da ata de registro de preços terão duração idêntica a esta, observados os prazos para execução e pagamento pela Administração.</w:t>
      </w:r>
    </w:p>
    <w:p w:rsidR="00772A69" w:rsidRPr="00AF2BD5" w:rsidRDefault="00772A69" w:rsidP="00772A69">
      <w:pPr>
        <w:spacing w:before="120" w:after="120"/>
        <w:jc w:val="both"/>
        <w:rPr>
          <w:sz w:val="24"/>
          <w:szCs w:val="24"/>
        </w:rPr>
      </w:pPr>
      <w:r w:rsidRPr="00AF2BD5">
        <w:rPr>
          <w:sz w:val="24"/>
          <w:szCs w:val="24"/>
        </w:rPr>
        <w:t>12.3 – As obrigações disciplinadas na ata de registro de preços e no instrumento convocatório poderão ser alteradas por comum acordo das partes, após justificativa da Administração, nas seguintes hipóteses:</w:t>
      </w:r>
    </w:p>
    <w:p w:rsidR="00772A69" w:rsidRPr="00AF2BD5" w:rsidRDefault="00772A69" w:rsidP="00772A69">
      <w:pPr>
        <w:spacing w:before="120" w:after="120"/>
        <w:jc w:val="both"/>
        <w:rPr>
          <w:sz w:val="24"/>
          <w:szCs w:val="24"/>
        </w:rPr>
      </w:pPr>
      <w:r w:rsidRPr="00AF2BD5">
        <w:rPr>
          <w:sz w:val="24"/>
          <w:szCs w:val="24"/>
        </w:rPr>
        <w:t xml:space="preserve">12.3.1 – Quando conveniente </w:t>
      </w:r>
      <w:proofErr w:type="gramStart"/>
      <w:r w:rsidRPr="00AF2BD5">
        <w:rPr>
          <w:sz w:val="24"/>
          <w:szCs w:val="24"/>
        </w:rPr>
        <w:t>a</w:t>
      </w:r>
      <w:proofErr w:type="gramEnd"/>
      <w:r w:rsidRPr="00AF2BD5">
        <w:rPr>
          <w:sz w:val="24"/>
          <w:szCs w:val="24"/>
        </w:rPr>
        <w:t xml:space="preserve"> substituição de garantia de execução;</w:t>
      </w:r>
    </w:p>
    <w:p w:rsidR="00772A69" w:rsidRPr="00AF2BD5" w:rsidRDefault="00772A69" w:rsidP="00772A69">
      <w:pPr>
        <w:spacing w:before="120" w:after="120"/>
        <w:jc w:val="both"/>
        <w:rPr>
          <w:sz w:val="24"/>
          <w:szCs w:val="24"/>
        </w:rPr>
      </w:pPr>
      <w:r w:rsidRPr="00AF2BD5">
        <w:rPr>
          <w:sz w:val="24"/>
          <w:szCs w:val="24"/>
        </w:rPr>
        <w:t xml:space="preserve">12.3.2 – Quando necessária </w:t>
      </w:r>
      <w:proofErr w:type="gramStart"/>
      <w:r w:rsidRPr="00AF2BD5">
        <w:rPr>
          <w:sz w:val="24"/>
          <w:szCs w:val="24"/>
        </w:rPr>
        <w:t>a</w:t>
      </w:r>
      <w:proofErr w:type="gramEnd"/>
      <w:r w:rsidRPr="00AF2BD5">
        <w:rPr>
          <w:sz w:val="24"/>
          <w:szCs w:val="24"/>
        </w:rPr>
        <w:t xml:space="preserve"> modificação da forma do serviço ou da dinâmica de execução, em razão da verificação técnica de inaplicabilidade dos termos originais;</w:t>
      </w:r>
    </w:p>
    <w:p w:rsidR="00772A69" w:rsidRPr="00AF2BD5" w:rsidRDefault="00772A69" w:rsidP="00772A69">
      <w:pPr>
        <w:spacing w:before="120" w:after="120"/>
        <w:jc w:val="both"/>
        <w:rPr>
          <w:sz w:val="24"/>
          <w:szCs w:val="24"/>
        </w:rPr>
      </w:pPr>
      <w:r w:rsidRPr="00AF2BD5">
        <w:rPr>
          <w:sz w:val="24"/>
          <w:szCs w:val="24"/>
        </w:rPr>
        <w:t xml:space="preserve">12.3.3 – Quando necessária </w:t>
      </w:r>
      <w:proofErr w:type="gramStart"/>
      <w:r w:rsidRPr="00AF2BD5">
        <w:rPr>
          <w:sz w:val="24"/>
          <w:szCs w:val="24"/>
        </w:rPr>
        <w:t>a</w:t>
      </w:r>
      <w:proofErr w:type="gramEnd"/>
      <w:r w:rsidRPr="00AF2BD5">
        <w:rPr>
          <w:sz w:val="24"/>
          <w:szCs w:val="24"/>
        </w:rPr>
        <w:t xml:space="preserve"> modificação da forma de pagamento, por imposição de circunstâncias supervenientes, mantido o valor inicial atualizado, sendo vedada a antecipação do pagamento sem a correspondente contraprestação do serviço;</w:t>
      </w:r>
    </w:p>
    <w:p w:rsidR="00772A69" w:rsidRPr="00AF2BD5" w:rsidRDefault="00772A69" w:rsidP="00772A69">
      <w:pPr>
        <w:spacing w:before="120" w:after="120"/>
        <w:jc w:val="both"/>
        <w:rPr>
          <w:sz w:val="24"/>
          <w:szCs w:val="24"/>
        </w:rPr>
      </w:pPr>
      <w:r w:rsidRPr="00AF2BD5">
        <w:rPr>
          <w:sz w:val="24"/>
          <w:szCs w:val="24"/>
        </w:rPr>
        <w:t>12.3.4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AF2BD5">
        <w:rPr>
          <w:sz w:val="24"/>
          <w:szCs w:val="24"/>
        </w:rPr>
        <w:t xml:space="preserve"> porém</w:t>
      </w:r>
      <w:proofErr w:type="gramEnd"/>
      <w:r w:rsidRPr="00AF2BD5">
        <w:rPr>
          <w:sz w:val="24"/>
          <w:szCs w:val="24"/>
        </w:rPr>
        <w:t xml:space="preserve"> de consequências incalculáveis, retardadores ou impeditivos da execução do ajustado, ou, ainda, em caso de força maior, caso fortuito ou fato do príncipe, configurando álea econômica extraordinária e extracontratual.</w:t>
      </w:r>
    </w:p>
    <w:p w:rsidR="00772A69" w:rsidRPr="00AF2BD5" w:rsidRDefault="00772A69" w:rsidP="00772A69">
      <w:pPr>
        <w:spacing w:before="120" w:after="120"/>
        <w:jc w:val="both"/>
        <w:rPr>
          <w:sz w:val="24"/>
          <w:szCs w:val="24"/>
        </w:rPr>
      </w:pPr>
      <w:r w:rsidRPr="00AF2BD5">
        <w:rPr>
          <w:sz w:val="24"/>
          <w:szCs w:val="24"/>
        </w:rPr>
        <w:t>12.4 – O registro do prestador de serviço será cancelado quando:</w:t>
      </w:r>
    </w:p>
    <w:p w:rsidR="00772A69" w:rsidRPr="00AF2BD5" w:rsidRDefault="00772A69" w:rsidP="00772A69">
      <w:pPr>
        <w:spacing w:before="120" w:after="120"/>
        <w:jc w:val="both"/>
        <w:rPr>
          <w:sz w:val="24"/>
          <w:szCs w:val="24"/>
        </w:rPr>
      </w:pPr>
      <w:r w:rsidRPr="00AF2BD5">
        <w:rPr>
          <w:sz w:val="24"/>
          <w:szCs w:val="24"/>
        </w:rPr>
        <w:t>12.4.1 – Descumprir as condições da ata de registro de preços;</w:t>
      </w:r>
    </w:p>
    <w:p w:rsidR="00772A69" w:rsidRPr="00AF2BD5" w:rsidRDefault="00772A69" w:rsidP="00772A69">
      <w:pPr>
        <w:spacing w:before="120" w:after="120"/>
        <w:jc w:val="both"/>
        <w:rPr>
          <w:sz w:val="24"/>
          <w:szCs w:val="24"/>
        </w:rPr>
      </w:pPr>
      <w:r w:rsidRPr="00AF2BD5">
        <w:rPr>
          <w:sz w:val="24"/>
          <w:szCs w:val="24"/>
        </w:rPr>
        <w:t>12.4.2 – Não retirar a nota de empenho ou instrumento equivalente no prazo estabelecido pela Administração, sem justificativa aceitável;</w:t>
      </w:r>
    </w:p>
    <w:p w:rsidR="00772A69" w:rsidRPr="00AF2BD5" w:rsidRDefault="00772A69" w:rsidP="00772A69">
      <w:pPr>
        <w:spacing w:before="120" w:after="120"/>
        <w:jc w:val="both"/>
        <w:rPr>
          <w:sz w:val="24"/>
          <w:szCs w:val="24"/>
        </w:rPr>
      </w:pPr>
      <w:r w:rsidRPr="00AF2BD5">
        <w:rPr>
          <w:sz w:val="24"/>
          <w:szCs w:val="24"/>
        </w:rPr>
        <w:t xml:space="preserve">12.4.3 – Não aceitar reduzir o seu preço registrado, na hipótese deste se tornar superior àqueles praticados no mercado; </w:t>
      </w:r>
      <w:proofErr w:type="gramStart"/>
      <w:r w:rsidRPr="00AF2BD5">
        <w:rPr>
          <w:sz w:val="24"/>
          <w:szCs w:val="24"/>
        </w:rPr>
        <w:t>ou</w:t>
      </w:r>
      <w:proofErr w:type="gramEnd"/>
    </w:p>
    <w:p w:rsidR="00772A69" w:rsidRPr="00AF2BD5" w:rsidRDefault="00772A69" w:rsidP="00772A69">
      <w:pPr>
        <w:spacing w:before="120" w:after="120"/>
        <w:jc w:val="both"/>
        <w:rPr>
          <w:sz w:val="24"/>
          <w:szCs w:val="24"/>
        </w:rPr>
      </w:pPr>
      <w:r w:rsidRPr="00AF2BD5">
        <w:rPr>
          <w:sz w:val="24"/>
          <w:szCs w:val="24"/>
        </w:rPr>
        <w:t>12.4.4 – Sofrer sanção administrativa cujo efeito torne-o proibido de celebrar contrato administrativo, alcançando o órgão gerenciador e órgão(s) participante(s).</w:t>
      </w:r>
    </w:p>
    <w:p w:rsidR="00772A69" w:rsidRPr="00AF2BD5" w:rsidRDefault="00772A69" w:rsidP="00772A69">
      <w:pPr>
        <w:spacing w:before="120" w:after="120"/>
        <w:jc w:val="both"/>
        <w:rPr>
          <w:sz w:val="24"/>
          <w:szCs w:val="24"/>
        </w:rPr>
      </w:pPr>
      <w:r w:rsidRPr="00AF2BD5">
        <w:rPr>
          <w:sz w:val="24"/>
          <w:szCs w:val="24"/>
        </w:rPr>
        <w:t>12.5 – O cancelamento de registros será formalizado por despacho da Administração, assegurado o contraditório e a ampla defesa.</w:t>
      </w:r>
    </w:p>
    <w:p w:rsidR="00772A69" w:rsidRPr="00AF2BD5" w:rsidRDefault="00772A69" w:rsidP="00772A69">
      <w:pPr>
        <w:spacing w:before="120" w:after="120"/>
        <w:jc w:val="both"/>
        <w:rPr>
          <w:sz w:val="24"/>
          <w:szCs w:val="24"/>
        </w:rPr>
      </w:pPr>
      <w:r w:rsidRPr="00AF2BD5">
        <w:rPr>
          <w:sz w:val="24"/>
          <w:szCs w:val="24"/>
        </w:rPr>
        <w:t xml:space="preserve">12.6 – 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772A69" w:rsidRDefault="00772A69" w:rsidP="00772A69">
      <w:pPr>
        <w:spacing w:before="120" w:after="120"/>
        <w:jc w:val="both"/>
        <w:rPr>
          <w:sz w:val="24"/>
          <w:szCs w:val="24"/>
        </w:rPr>
      </w:pPr>
      <w:r w:rsidRPr="00AF2BD5">
        <w:rPr>
          <w:sz w:val="24"/>
          <w:szCs w:val="24"/>
        </w:rPr>
        <w:t>12.7 – A ata de registro de preços será revogada quando não restarem prestadores de serviço registrados ou por razões de interesse público, devidamente fundamentado.</w:t>
      </w:r>
    </w:p>
    <w:p w:rsidR="00772A69" w:rsidRPr="00AF2BD5" w:rsidRDefault="00772A69" w:rsidP="00772A69">
      <w:pPr>
        <w:spacing w:before="120" w:after="120"/>
        <w:jc w:val="both"/>
        <w:rPr>
          <w:b/>
          <w:sz w:val="24"/>
          <w:szCs w:val="24"/>
        </w:rPr>
      </w:pPr>
      <w:r w:rsidRPr="00AF2BD5">
        <w:rPr>
          <w:b/>
          <w:sz w:val="24"/>
          <w:szCs w:val="24"/>
        </w:rPr>
        <w:t>13 – SUBCONTRATAÇÃO</w:t>
      </w:r>
    </w:p>
    <w:p w:rsidR="00772A69" w:rsidRPr="00AF2BD5" w:rsidRDefault="00772A69" w:rsidP="00772A69">
      <w:pPr>
        <w:spacing w:before="120" w:after="120"/>
        <w:jc w:val="both"/>
        <w:rPr>
          <w:sz w:val="24"/>
          <w:szCs w:val="24"/>
        </w:rPr>
      </w:pPr>
      <w:r w:rsidRPr="00AF2BD5">
        <w:rPr>
          <w:sz w:val="24"/>
          <w:szCs w:val="24"/>
        </w:rPr>
        <w:t>13.1 – Não será admitida subcontratação para o presente objeto.</w:t>
      </w:r>
    </w:p>
    <w:p w:rsidR="00772A69" w:rsidRPr="00AF2BD5" w:rsidRDefault="00772A69" w:rsidP="00772A69">
      <w:pPr>
        <w:spacing w:before="120" w:after="120"/>
        <w:jc w:val="both"/>
        <w:rPr>
          <w:b/>
          <w:sz w:val="24"/>
          <w:szCs w:val="24"/>
        </w:rPr>
      </w:pPr>
      <w:proofErr w:type="gramStart"/>
      <w:r w:rsidRPr="00AF2BD5">
        <w:rPr>
          <w:b/>
          <w:sz w:val="24"/>
          <w:szCs w:val="24"/>
        </w:rPr>
        <w:lastRenderedPageBreak/>
        <w:t>14 – CRITÉRIO</w:t>
      </w:r>
      <w:proofErr w:type="gramEnd"/>
      <w:r w:rsidRPr="00AF2BD5">
        <w:rPr>
          <w:b/>
          <w:sz w:val="24"/>
          <w:szCs w:val="24"/>
        </w:rPr>
        <w:t xml:space="preserve"> DE JULGAMENTO E ADJUDICAÇÃO</w:t>
      </w:r>
    </w:p>
    <w:p w:rsidR="00772A69" w:rsidRPr="00AF2BD5" w:rsidRDefault="00772A69" w:rsidP="00772A69">
      <w:pPr>
        <w:spacing w:before="120" w:after="120"/>
        <w:jc w:val="both"/>
        <w:rPr>
          <w:sz w:val="24"/>
          <w:szCs w:val="24"/>
        </w:rPr>
      </w:pPr>
      <w:r w:rsidRPr="00AF2BD5">
        <w:rPr>
          <w:sz w:val="24"/>
          <w:szCs w:val="24"/>
        </w:rPr>
        <w:t>14.1 – O critério de julgamento é o MENOR PREÇO.</w:t>
      </w:r>
    </w:p>
    <w:p w:rsidR="00772A69" w:rsidRPr="00AF2BD5" w:rsidRDefault="00772A69" w:rsidP="00772A69">
      <w:pPr>
        <w:spacing w:before="120" w:after="120"/>
        <w:jc w:val="both"/>
        <w:rPr>
          <w:sz w:val="24"/>
          <w:szCs w:val="24"/>
        </w:rPr>
      </w:pPr>
      <w:r w:rsidRPr="00AF2BD5">
        <w:rPr>
          <w:sz w:val="24"/>
          <w:szCs w:val="24"/>
        </w:rPr>
        <w:t>14.2 – A adjudicação será feita pelo MENOR PREÇO POR QUILÔMETRO RODADO.</w:t>
      </w:r>
    </w:p>
    <w:p w:rsidR="00772A69" w:rsidRPr="00AF2BD5" w:rsidRDefault="00772A69" w:rsidP="00772A69">
      <w:pPr>
        <w:spacing w:before="120" w:after="120"/>
        <w:jc w:val="both"/>
        <w:rPr>
          <w:b/>
          <w:sz w:val="24"/>
          <w:szCs w:val="24"/>
        </w:rPr>
      </w:pPr>
      <w:r w:rsidRPr="00AF2BD5">
        <w:rPr>
          <w:b/>
          <w:sz w:val="24"/>
          <w:szCs w:val="24"/>
        </w:rPr>
        <w:t>1</w:t>
      </w:r>
      <w:r w:rsidR="0040294F">
        <w:rPr>
          <w:b/>
          <w:sz w:val="24"/>
          <w:szCs w:val="24"/>
        </w:rPr>
        <w:t>5</w:t>
      </w:r>
      <w:r w:rsidRPr="00AF2BD5">
        <w:rPr>
          <w:b/>
          <w:sz w:val="24"/>
          <w:szCs w:val="24"/>
        </w:rPr>
        <w:t xml:space="preserve"> – </w:t>
      </w:r>
      <w:proofErr w:type="gramStart"/>
      <w:r w:rsidRPr="00AF2BD5">
        <w:rPr>
          <w:b/>
          <w:sz w:val="24"/>
          <w:szCs w:val="24"/>
        </w:rPr>
        <w:t>GARANTIA</w:t>
      </w:r>
      <w:proofErr w:type="gramEnd"/>
      <w:r w:rsidRPr="00AF2BD5">
        <w:rPr>
          <w:b/>
          <w:sz w:val="24"/>
          <w:szCs w:val="24"/>
        </w:rPr>
        <w:t xml:space="preserve"> DE EXECUÇÃO</w:t>
      </w:r>
    </w:p>
    <w:p w:rsidR="00772A69" w:rsidRDefault="00772A69" w:rsidP="00772A69">
      <w:pPr>
        <w:spacing w:before="120" w:after="120"/>
        <w:jc w:val="both"/>
        <w:rPr>
          <w:sz w:val="24"/>
          <w:szCs w:val="24"/>
        </w:rPr>
      </w:pPr>
      <w:r w:rsidRPr="00AF2BD5">
        <w:rPr>
          <w:sz w:val="24"/>
          <w:szCs w:val="24"/>
        </w:rPr>
        <w:t>17.1 – Não haverá exigência de garantia contratual da execução.</w:t>
      </w:r>
    </w:p>
    <w:p w:rsidR="0040294F" w:rsidRPr="00A37081" w:rsidRDefault="0040294F" w:rsidP="0040294F">
      <w:pPr>
        <w:pStyle w:val="Cabealho"/>
        <w:tabs>
          <w:tab w:val="clear" w:pos="4419"/>
          <w:tab w:val="clear" w:pos="8838"/>
        </w:tabs>
        <w:spacing w:before="120" w:after="120"/>
        <w:ind w:right="35"/>
        <w:jc w:val="both"/>
        <w:rPr>
          <w:b/>
          <w:color w:val="000000" w:themeColor="text1"/>
          <w:sz w:val="24"/>
          <w:szCs w:val="24"/>
        </w:rPr>
      </w:pPr>
      <w:r>
        <w:rPr>
          <w:b/>
          <w:color w:val="000000" w:themeColor="text1"/>
          <w:sz w:val="24"/>
          <w:szCs w:val="24"/>
          <w:lang w:val="pt-BR"/>
        </w:rPr>
        <w:t>16</w:t>
      </w:r>
      <w:r w:rsidRPr="00A37081">
        <w:rPr>
          <w:b/>
          <w:color w:val="000000" w:themeColor="text1"/>
          <w:sz w:val="24"/>
          <w:szCs w:val="24"/>
        </w:rPr>
        <w:t xml:space="preserve"> – DA DOTAÇÃO ORÇAMENTÁRIA</w:t>
      </w:r>
    </w:p>
    <w:p w:rsidR="0040294F" w:rsidRPr="00A37081" w:rsidRDefault="0040294F" w:rsidP="0040294F">
      <w:pPr>
        <w:pStyle w:val="Cabealho"/>
        <w:tabs>
          <w:tab w:val="clear" w:pos="4419"/>
          <w:tab w:val="clear" w:pos="8838"/>
        </w:tabs>
        <w:spacing w:before="120" w:after="120"/>
        <w:ind w:right="35"/>
        <w:jc w:val="both"/>
        <w:rPr>
          <w:color w:val="000000" w:themeColor="text1"/>
          <w:sz w:val="24"/>
          <w:szCs w:val="24"/>
          <w:lang w:val="pt-BR"/>
        </w:rPr>
      </w:pPr>
      <w:r>
        <w:rPr>
          <w:color w:val="000000" w:themeColor="text1"/>
          <w:sz w:val="24"/>
          <w:szCs w:val="24"/>
          <w:lang w:val="pt-BR"/>
        </w:rPr>
        <w:t>16</w:t>
      </w:r>
      <w:r w:rsidRPr="00A37081">
        <w:rPr>
          <w:color w:val="000000" w:themeColor="text1"/>
          <w:sz w:val="24"/>
          <w:szCs w:val="24"/>
        </w:rPr>
        <w:t xml:space="preserve">.1 – Os créditos pelos quais as despesas relativas </w:t>
      </w:r>
      <w:proofErr w:type="gramStart"/>
      <w:r w:rsidRPr="00A37081">
        <w:rPr>
          <w:color w:val="000000" w:themeColor="text1"/>
          <w:sz w:val="24"/>
          <w:szCs w:val="24"/>
        </w:rPr>
        <w:t>à</w:t>
      </w:r>
      <w:proofErr w:type="gramEnd"/>
      <w:r w:rsidRPr="00A37081">
        <w:rPr>
          <w:color w:val="000000" w:themeColor="text1"/>
          <w:sz w:val="24"/>
          <w:szCs w:val="24"/>
        </w:rPr>
        <w:t xml:space="preserve"> presente licitação correrão por conta das seguintes dotações orçamentária.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7"/>
        <w:gridCol w:w="2320"/>
      </w:tblGrid>
      <w:tr w:rsidR="0040294F" w:rsidRPr="00A37081" w:rsidTr="000019DE">
        <w:trPr>
          <w:trHeight w:val="321"/>
          <w:jc w:val="center"/>
        </w:trPr>
        <w:tc>
          <w:tcPr>
            <w:tcW w:w="3267" w:type="dxa"/>
            <w:shd w:val="clear" w:color="auto" w:fill="C6D9F1" w:themeFill="text2" w:themeFillTint="33"/>
          </w:tcPr>
          <w:p w:rsidR="0040294F" w:rsidRPr="00A37081" w:rsidRDefault="0040294F" w:rsidP="000019DE">
            <w:pPr>
              <w:pStyle w:val="Padro"/>
              <w:ind w:right="35"/>
              <w:jc w:val="center"/>
              <w:rPr>
                <w:b/>
                <w:color w:val="000000" w:themeColor="text1"/>
                <w:szCs w:val="24"/>
              </w:rPr>
            </w:pPr>
            <w:r w:rsidRPr="00A37081">
              <w:rPr>
                <w:b/>
                <w:color w:val="000000" w:themeColor="text1"/>
                <w:szCs w:val="24"/>
              </w:rPr>
              <w:t>PROG. DE TRABALHO</w:t>
            </w:r>
          </w:p>
        </w:tc>
        <w:tc>
          <w:tcPr>
            <w:tcW w:w="2320" w:type="dxa"/>
            <w:shd w:val="clear" w:color="auto" w:fill="C6D9F1" w:themeFill="text2" w:themeFillTint="33"/>
          </w:tcPr>
          <w:p w:rsidR="0040294F" w:rsidRPr="00A37081" w:rsidRDefault="0040294F" w:rsidP="000019DE">
            <w:pPr>
              <w:pStyle w:val="Padro"/>
              <w:ind w:right="35"/>
              <w:jc w:val="center"/>
              <w:rPr>
                <w:b/>
                <w:color w:val="000000" w:themeColor="text1"/>
                <w:szCs w:val="24"/>
              </w:rPr>
            </w:pPr>
            <w:r w:rsidRPr="00A37081">
              <w:rPr>
                <w:b/>
                <w:color w:val="000000" w:themeColor="text1"/>
                <w:szCs w:val="24"/>
              </w:rPr>
              <w:t>NAT. DESPESA</w:t>
            </w:r>
          </w:p>
        </w:tc>
      </w:tr>
      <w:tr w:rsidR="0040294F" w:rsidRPr="00A37081" w:rsidTr="000019DE">
        <w:trPr>
          <w:trHeight w:val="321"/>
          <w:jc w:val="center"/>
        </w:trPr>
        <w:tc>
          <w:tcPr>
            <w:tcW w:w="3267" w:type="dxa"/>
            <w:shd w:val="clear" w:color="auto" w:fill="auto"/>
          </w:tcPr>
          <w:p w:rsidR="0040294F" w:rsidRPr="00A37081" w:rsidRDefault="0040294F" w:rsidP="000019DE">
            <w:pPr>
              <w:pStyle w:val="Padro"/>
              <w:ind w:right="35"/>
              <w:jc w:val="center"/>
              <w:rPr>
                <w:szCs w:val="24"/>
              </w:rPr>
            </w:pPr>
            <w:r>
              <w:rPr>
                <w:szCs w:val="24"/>
              </w:rPr>
              <w:t>0800.1030100652.207</w:t>
            </w:r>
          </w:p>
        </w:tc>
        <w:tc>
          <w:tcPr>
            <w:tcW w:w="2320" w:type="dxa"/>
            <w:shd w:val="clear" w:color="auto" w:fill="auto"/>
          </w:tcPr>
          <w:p w:rsidR="0040294F" w:rsidRPr="00A37081" w:rsidRDefault="0040294F" w:rsidP="000019DE">
            <w:pPr>
              <w:pStyle w:val="Padro"/>
              <w:ind w:right="35"/>
              <w:jc w:val="center"/>
              <w:rPr>
                <w:szCs w:val="24"/>
              </w:rPr>
            </w:pPr>
            <w:r w:rsidRPr="00A37081">
              <w:rPr>
                <w:szCs w:val="24"/>
              </w:rPr>
              <w:t>3390.39.00</w:t>
            </w:r>
          </w:p>
        </w:tc>
      </w:tr>
    </w:tbl>
    <w:p w:rsidR="00BB76DD" w:rsidRPr="00A37081" w:rsidRDefault="0040294F" w:rsidP="00825D33">
      <w:pPr>
        <w:spacing w:before="120" w:after="120"/>
        <w:jc w:val="both"/>
        <w:rPr>
          <w:b/>
          <w:sz w:val="24"/>
          <w:szCs w:val="24"/>
        </w:rPr>
      </w:pPr>
      <w:proofErr w:type="gramStart"/>
      <w:r>
        <w:rPr>
          <w:b/>
          <w:sz w:val="24"/>
          <w:szCs w:val="24"/>
        </w:rPr>
        <w:t>17</w:t>
      </w:r>
      <w:r w:rsidR="00BB76DD" w:rsidRPr="00A37081">
        <w:rPr>
          <w:b/>
          <w:sz w:val="24"/>
          <w:szCs w:val="24"/>
        </w:rPr>
        <w:t xml:space="preserve"> – TRANSMISSÃO</w:t>
      </w:r>
      <w:proofErr w:type="gramEnd"/>
      <w:r w:rsidR="00BB76DD" w:rsidRPr="00A37081">
        <w:rPr>
          <w:b/>
          <w:sz w:val="24"/>
          <w:szCs w:val="24"/>
        </w:rPr>
        <w:t xml:space="preserve"> DE DOCUMENTOS</w:t>
      </w:r>
    </w:p>
    <w:p w:rsidR="00BB76DD" w:rsidRPr="00A37081" w:rsidRDefault="00BB76DD" w:rsidP="00825D33">
      <w:pPr>
        <w:spacing w:before="120" w:after="120"/>
        <w:jc w:val="both"/>
        <w:rPr>
          <w:sz w:val="24"/>
          <w:szCs w:val="24"/>
        </w:rPr>
      </w:pPr>
      <w:r w:rsidRPr="00A37081">
        <w:rPr>
          <w:sz w:val="24"/>
          <w:szCs w:val="24"/>
        </w:rPr>
        <w:t>A troca eventual de documentos e cartas entre a CONTRATANTE e a CONTRATADA</w:t>
      </w:r>
      <w:proofErr w:type="gramStart"/>
      <w:r w:rsidRPr="00A37081">
        <w:rPr>
          <w:sz w:val="24"/>
          <w:szCs w:val="24"/>
        </w:rPr>
        <w:t>, será</w:t>
      </w:r>
      <w:proofErr w:type="gramEnd"/>
      <w:r w:rsidRPr="00A37081">
        <w:rPr>
          <w:sz w:val="24"/>
          <w:szCs w:val="24"/>
        </w:rPr>
        <w:t xml:space="preserve"> feita através de protocolo. Nenhuma outra forma será considerada como prova de entrega de documentos ou cartas.</w:t>
      </w:r>
    </w:p>
    <w:p w:rsidR="00BB76DD" w:rsidRPr="00A37081" w:rsidRDefault="0040294F" w:rsidP="00825D33">
      <w:pPr>
        <w:spacing w:before="120" w:after="120"/>
        <w:jc w:val="both"/>
        <w:rPr>
          <w:b/>
          <w:sz w:val="24"/>
          <w:szCs w:val="24"/>
        </w:rPr>
      </w:pPr>
      <w:r>
        <w:rPr>
          <w:b/>
          <w:sz w:val="24"/>
          <w:szCs w:val="24"/>
        </w:rPr>
        <w:t>18</w:t>
      </w:r>
      <w:r w:rsidR="00BB76DD" w:rsidRPr="00A37081">
        <w:rPr>
          <w:b/>
          <w:sz w:val="24"/>
          <w:szCs w:val="24"/>
        </w:rPr>
        <w:t xml:space="preserve"> </w:t>
      </w:r>
      <w:r w:rsidR="00A85BEC" w:rsidRPr="00A37081">
        <w:rPr>
          <w:b/>
          <w:sz w:val="24"/>
          <w:szCs w:val="24"/>
        </w:rPr>
        <w:t>–</w:t>
      </w:r>
      <w:r w:rsidR="00BB76DD" w:rsidRPr="00A37081">
        <w:rPr>
          <w:b/>
          <w:sz w:val="24"/>
          <w:szCs w:val="24"/>
        </w:rPr>
        <w:t xml:space="preserve"> DA PUBLICAÇÃO (ART. 61, PARÁGRAFO ÚNICO</w:t>
      </w:r>
      <w:proofErr w:type="gramStart"/>
      <w:r w:rsidR="00BB76DD" w:rsidRPr="00A37081">
        <w:rPr>
          <w:b/>
          <w:sz w:val="24"/>
          <w:szCs w:val="24"/>
        </w:rPr>
        <w:t>)</w:t>
      </w:r>
      <w:proofErr w:type="gramEnd"/>
    </w:p>
    <w:p w:rsidR="00BB76DD" w:rsidRPr="00A37081" w:rsidRDefault="00BB76DD" w:rsidP="00825D33">
      <w:pPr>
        <w:spacing w:before="120" w:after="120"/>
        <w:jc w:val="both"/>
        <w:rPr>
          <w:sz w:val="24"/>
          <w:szCs w:val="24"/>
        </w:rPr>
      </w:pPr>
      <w:r w:rsidRPr="00A37081">
        <w:rPr>
          <w:sz w:val="24"/>
          <w:szCs w:val="24"/>
        </w:rPr>
        <w:t xml:space="preserve">A contratante deverá providenciar no prazo de até 20 dias, contatos da assinatura do presente a publicação do respectivo extrato no jornal oficial do Município.  </w:t>
      </w:r>
    </w:p>
    <w:p w:rsidR="00BB76DD" w:rsidRPr="00A37081" w:rsidRDefault="0040294F" w:rsidP="00825D33">
      <w:pPr>
        <w:spacing w:before="120" w:after="120"/>
        <w:jc w:val="both"/>
        <w:rPr>
          <w:b/>
          <w:sz w:val="24"/>
          <w:szCs w:val="24"/>
        </w:rPr>
      </w:pPr>
      <w:r>
        <w:rPr>
          <w:b/>
          <w:sz w:val="24"/>
          <w:szCs w:val="24"/>
        </w:rPr>
        <w:t>19</w:t>
      </w:r>
      <w:r w:rsidR="00BB76DD" w:rsidRPr="00A37081">
        <w:rPr>
          <w:b/>
          <w:sz w:val="24"/>
          <w:szCs w:val="24"/>
        </w:rPr>
        <w:t xml:space="preserve"> – CASOS OMISSOS (ART. 55, XII)</w:t>
      </w:r>
    </w:p>
    <w:p w:rsidR="00BB76DD" w:rsidRPr="00A37081" w:rsidRDefault="00BB76DD" w:rsidP="00825D33">
      <w:pPr>
        <w:spacing w:before="120" w:after="120"/>
        <w:jc w:val="both"/>
        <w:rPr>
          <w:sz w:val="24"/>
          <w:szCs w:val="24"/>
        </w:rPr>
      </w:pPr>
      <w:r w:rsidRPr="00A37081">
        <w:rPr>
          <w:sz w:val="24"/>
          <w:szCs w:val="24"/>
        </w:rPr>
        <w:t>Os casos omissos serão resolvidos à luz da Lei 8.666/93, e dos princípios gerais de direito.</w:t>
      </w:r>
    </w:p>
    <w:p w:rsidR="00BB76DD" w:rsidRPr="00A37081" w:rsidRDefault="00CA5A2B" w:rsidP="00825D33">
      <w:pPr>
        <w:pStyle w:val="Corpodetexto2"/>
        <w:spacing w:before="120" w:after="120"/>
        <w:rPr>
          <w:b/>
          <w:sz w:val="24"/>
          <w:szCs w:val="24"/>
        </w:rPr>
      </w:pPr>
      <w:r w:rsidRPr="00A37081">
        <w:rPr>
          <w:b/>
          <w:sz w:val="24"/>
          <w:szCs w:val="24"/>
        </w:rPr>
        <w:t>2</w:t>
      </w:r>
      <w:r w:rsidR="0040294F">
        <w:rPr>
          <w:b/>
          <w:sz w:val="24"/>
          <w:szCs w:val="24"/>
        </w:rPr>
        <w:t>0</w:t>
      </w:r>
      <w:r w:rsidR="00BB76DD" w:rsidRPr="00A37081">
        <w:rPr>
          <w:b/>
          <w:sz w:val="24"/>
          <w:szCs w:val="24"/>
        </w:rPr>
        <w:t xml:space="preserve"> – FORO (ART. 55, § 2º)</w:t>
      </w:r>
    </w:p>
    <w:p w:rsidR="00BB76DD" w:rsidRPr="00A37081" w:rsidRDefault="00BB76DD" w:rsidP="00825D33">
      <w:pPr>
        <w:spacing w:before="120" w:after="120"/>
        <w:jc w:val="both"/>
        <w:rPr>
          <w:sz w:val="24"/>
          <w:szCs w:val="24"/>
        </w:rPr>
      </w:pPr>
      <w:r w:rsidRPr="00A37081">
        <w:rPr>
          <w:sz w:val="24"/>
          <w:szCs w:val="24"/>
        </w:rPr>
        <w:t xml:space="preserve">Fica eleito o foro da Comarca de Bom Jardim, RJ, para </w:t>
      </w:r>
      <w:proofErr w:type="gramStart"/>
      <w:r w:rsidRPr="00A37081">
        <w:rPr>
          <w:sz w:val="24"/>
          <w:szCs w:val="24"/>
        </w:rPr>
        <w:t>dirimir dúvidas</w:t>
      </w:r>
      <w:proofErr w:type="gramEnd"/>
      <w:r w:rsidRPr="00A37081">
        <w:rPr>
          <w:sz w:val="24"/>
          <w:szCs w:val="24"/>
        </w:rPr>
        <w:t xml:space="preserve"> ou questões oriundas do presente Contrato.</w:t>
      </w:r>
    </w:p>
    <w:p w:rsidR="00F73F39" w:rsidRPr="00A37081" w:rsidRDefault="00BB76DD" w:rsidP="00B672A8">
      <w:pPr>
        <w:spacing w:before="120" w:after="120"/>
        <w:jc w:val="both"/>
        <w:rPr>
          <w:sz w:val="24"/>
          <w:szCs w:val="24"/>
        </w:rPr>
      </w:pPr>
      <w:r w:rsidRPr="00A37081">
        <w:rPr>
          <w:sz w:val="24"/>
          <w:szCs w:val="24"/>
        </w:rPr>
        <w:t>E por estarem justas e contratadas, as partes assinam o presente instrumento contratual, em 03 (três vias) iguais e rubricadas para todos os fins de direito, na presença das testemunhas abaixo.</w:t>
      </w:r>
    </w:p>
    <w:p w:rsidR="00BB76DD" w:rsidRPr="00A37081" w:rsidRDefault="00CD76CB" w:rsidP="00ED0A6A">
      <w:pPr>
        <w:spacing w:before="120" w:after="120"/>
        <w:ind w:left="-567" w:right="-284"/>
        <w:jc w:val="center"/>
        <w:rPr>
          <w:sz w:val="24"/>
          <w:szCs w:val="24"/>
        </w:rPr>
      </w:pPr>
      <w:r>
        <w:rPr>
          <w:sz w:val="24"/>
          <w:szCs w:val="24"/>
        </w:rPr>
        <w:t xml:space="preserve">Bom Jardim / </w:t>
      </w:r>
      <w:proofErr w:type="gramStart"/>
      <w:r>
        <w:rPr>
          <w:sz w:val="24"/>
          <w:szCs w:val="24"/>
        </w:rPr>
        <w:t>RJ,</w:t>
      </w:r>
      <w:proofErr w:type="gramEnd"/>
      <w:r>
        <w:rPr>
          <w:sz w:val="24"/>
          <w:szCs w:val="24"/>
        </w:rPr>
        <w:t>08 de Março</w:t>
      </w:r>
      <w:r w:rsidR="00BB76DD" w:rsidRPr="00A37081">
        <w:rPr>
          <w:sz w:val="24"/>
          <w:szCs w:val="24"/>
        </w:rPr>
        <w:t xml:space="preserve"> de 202</w:t>
      </w:r>
      <w:r w:rsidR="007E5E83">
        <w:rPr>
          <w:sz w:val="24"/>
          <w:szCs w:val="24"/>
        </w:rPr>
        <w:t>3</w:t>
      </w:r>
      <w:r w:rsidR="00BB76DD" w:rsidRPr="00A37081">
        <w:rPr>
          <w:sz w:val="24"/>
          <w:szCs w:val="24"/>
        </w:rPr>
        <w:t>.</w:t>
      </w:r>
    </w:p>
    <w:p w:rsidR="007E5E83" w:rsidRDefault="007E5E83" w:rsidP="00ED0A6A">
      <w:pPr>
        <w:spacing w:before="120" w:after="120"/>
        <w:ind w:left="-567" w:right="-284"/>
        <w:jc w:val="center"/>
        <w:rPr>
          <w:b/>
          <w:sz w:val="24"/>
          <w:szCs w:val="24"/>
        </w:rPr>
      </w:pPr>
    </w:p>
    <w:p w:rsidR="00F73F39" w:rsidRPr="00A37081" w:rsidRDefault="00555B7B" w:rsidP="00ED0A6A">
      <w:pPr>
        <w:spacing w:before="120" w:after="120"/>
        <w:ind w:left="-567" w:right="-284"/>
        <w:jc w:val="center"/>
        <w:rPr>
          <w:b/>
          <w:sz w:val="24"/>
          <w:szCs w:val="24"/>
        </w:rPr>
      </w:pPr>
      <w:r>
        <w:rPr>
          <w:b/>
          <w:sz w:val="24"/>
          <w:szCs w:val="24"/>
        </w:rPr>
        <w:t>FUNDO MUNICIPAL DE SAÚDE</w:t>
      </w:r>
    </w:p>
    <w:p w:rsidR="007E5E83" w:rsidRDefault="007E5E83" w:rsidP="00ED0A6A">
      <w:pPr>
        <w:spacing w:before="120" w:after="120"/>
        <w:ind w:left="-567" w:right="-284"/>
        <w:jc w:val="center"/>
        <w:rPr>
          <w:sz w:val="24"/>
          <w:szCs w:val="24"/>
        </w:rPr>
      </w:pPr>
    </w:p>
    <w:p w:rsidR="00BB76DD" w:rsidRPr="00A37081" w:rsidRDefault="00BB76DD" w:rsidP="00ED0A6A">
      <w:pPr>
        <w:spacing w:before="120" w:after="120"/>
        <w:ind w:left="-567" w:right="-284"/>
        <w:jc w:val="center"/>
        <w:rPr>
          <w:sz w:val="24"/>
          <w:szCs w:val="24"/>
        </w:rPr>
      </w:pPr>
      <w:r w:rsidRPr="00A37081">
        <w:rPr>
          <w:sz w:val="24"/>
          <w:szCs w:val="24"/>
        </w:rPr>
        <w:t>CONTRATADA</w:t>
      </w:r>
    </w:p>
    <w:p w:rsidR="007E5E83" w:rsidRDefault="007E5E83" w:rsidP="0040294F">
      <w:pPr>
        <w:tabs>
          <w:tab w:val="center" w:pos="4323"/>
          <w:tab w:val="left" w:pos="5760"/>
        </w:tabs>
        <w:spacing w:before="120" w:after="120"/>
        <w:ind w:right="-284"/>
        <w:rPr>
          <w:sz w:val="24"/>
          <w:szCs w:val="24"/>
        </w:rPr>
      </w:pPr>
    </w:p>
    <w:p w:rsidR="00F73F39" w:rsidRDefault="00BB76DD" w:rsidP="0040294F">
      <w:pPr>
        <w:tabs>
          <w:tab w:val="center" w:pos="4323"/>
          <w:tab w:val="left" w:pos="5760"/>
        </w:tabs>
        <w:spacing w:before="120" w:after="120"/>
        <w:ind w:right="-284"/>
        <w:rPr>
          <w:sz w:val="24"/>
          <w:szCs w:val="24"/>
        </w:rPr>
      </w:pPr>
      <w:r w:rsidRPr="00A37081">
        <w:rPr>
          <w:sz w:val="24"/>
          <w:szCs w:val="24"/>
        </w:rPr>
        <w:t>TESTEMUNHAS</w:t>
      </w:r>
    </w:p>
    <w:p w:rsidR="007E5E83" w:rsidRDefault="007E5E83" w:rsidP="0040294F">
      <w:pPr>
        <w:tabs>
          <w:tab w:val="center" w:pos="4323"/>
          <w:tab w:val="left" w:pos="5760"/>
        </w:tabs>
        <w:spacing w:before="120" w:after="120"/>
        <w:ind w:right="-284"/>
        <w:rPr>
          <w:sz w:val="24"/>
          <w:szCs w:val="24"/>
        </w:rPr>
      </w:pPr>
    </w:p>
    <w:p w:rsidR="007E5E83" w:rsidRDefault="007E5E83" w:rsidP="0040294F">
      <w:pPr>
        <w:tabs>
          <w:tab w:val="center" w:pos="4323"/>
          <w:tab w:val="left" w:pos="5760"/>
        </w:tabs>
        <w:spacing w:before="120" w:after="120"/>
        <w:ind w:right="-284"/>
        <w:rPr>
          <w:sz w:val="24"/>
          <w:szCs w:val="24"/>
        </w:rPr>
      </w:pPr>
    </w:p>
    <w:p w:rsidR="007E5E83" w:rsidRDefault="007E5E83" w:rsidP="0040294F">
      <w:pPr>
        <w:tabs>
          <w:tab w:val="center" w:pos="4323"/>
          <w:tab w:val="left" w:pos="5760"/>
        </w:tabs>
        <w:spacing w:before="120" w:after="120"/>
        <w:ind w:right="-284"/>
        <w:rPr>
          <w:sz w:val="24"/>
          <w:szCs w:val="24"/>
        </w:rPr>
      </w:pPr>
    </w:p>
    <w:p w:rsidR="007E5E83" w:rsidRDefault="007E5E83" w:rsidP="0040294F">
      <w:pPr>
        <w:tabs>
          <w:tab w:val="center" w:pos="4323"/>
          <w:tab w:val="left" w:pos="5760"/>
        </w:tabs>
        <w:spacing w:before="120" w:after="120"/>
        <w:ind w:right="-284"/>
        <w:rPr>
          <w:sz w:val="24"/>
          <w:szCs w:val="24"/>
        </w:rPr>
      </w:pPr>
    </w:p>
    <w:p w:rsidR="007E5E83" w:rsidRDefault="007E5E83" w:rsidP="0040294F">
      <w:pPr>
        <w:tabs>
          <w:tab w:val="center" w:pos="4323"/>
          <w:tab w:val="left" w:pos="5760"/>
        </w:tabs>
        <w:spacing w:before="120" w:after="120"/>
        <w:ind w:right="-284"/>
        <w:rPr>
          <w:sz w:val="24"/>
          <w:szCs w:val="24"/>
        </w:rPr>
      </w:pPr>
    </w:p>
    <w:p w:rsidR="007E5E83" w:rsidRDefault="007E5E83" w:rsidP="0040294F">
      <w:pPr>
        <w:tabs>
          <w:tab w:val="center" w:pos="4323"/>
          <w:tab w:val="left" w:pos="5760"/>
        </w:tabs>
        <w:spacing w:before="120" w:after="120"/>
        <w:ind w:right="-284"/>
        <w:rPr>
          <w:sz w:val="24"/>
          <w:szCs w:val="24"/>
        </w:rPr>
      </w:pPr>
    </w:p>
    <w:p w:rsidR="007E5E83" w:rsidRDefault="007E5E83" w:rsidP="0040294F">
      <w:pPr>
        <w:tabs>
          <w:tab w:val="center" w:pos="4323"/>
          <w:tab w:val="left" w:pos="5760"/>
        </w:tabs>
        <w:spacing w:before="120" w:after="120"/>
        <w:ind w:right="-284"/>
        <w:rPr>
          <w:sz w:val="24"/>
          <w:szCs w:val="24"/>
        </w:rPr>
      </w:pPr>
    </w:p>
    <w:p w:rsidR="007E5E83" w:rsidRPr="00A37081" w:rsidRDefault="007E5E83" w:rsidP="0040294F">
      <w:pPr>
        <w:tabs>
          <w:tab w:val="center" w:pos="4323"/>
          <w:tab w:val="left" w:pos="5760"/>
        </w:tabs>
        <w:spacing w:before="120" w:after="120"/>
        <w:ind w:right="-284"/>
        <w:rPr>
          <w:sz w:val="24"/>
          <w:szCs w:val="24"/>
        </w:rPr>
      </w:pPr>
    </w:p>
    <w:p w:rsidR="00F73F39" w:rsidRPr="00A37081" w:rsidRDefault="00F73F39" w:rsidP="0040294F">
      <w:pPr>
        <w:spacing w:before="120" w:after="120"/>
        <w:ind w:right="-284"/>
        <w:jc w:val="center"/>
        <w:rPr>
          <w:b/>
          <w:bCs/>
          <w:color w:val="000000" w:themeColor="text1"/>
          <w:sz w:val="24"/>
          <w:szCs w:val="24"/>
        </w:rPr>
      </w:pPr>
      <w:r w:rsidRPr="00A37081">
        <w:rPr>
          <w:b/>
          <w:bCs/>
          <w:color w:val="000000" w:themeColor="text1"/>
          <w:sz w:val="24"/>
          <w:szCs w:val="24"/>
        </w:rPr>
        <w:lastRenderedPageBreak/>
        <w:t>EDITAL</w:t>
      </w:r>
    </w:p>
    <w:p w:rsidR="00F73F39" w:rsidRPr="00A37081" w:rsidRDefault="00F73F39" w:rsidP="0040294F">
      <w:pPr>
        <w:pStyle w:val="Cabealho"/>
        <w:tabs>
          <w:tab w:val="clear" w:pos="4419"/>
          <w:tab w:val="clear" w:pos="8838"/>
        </w:tabs>
        <w:spacing w:before="120" w:after="120"/>
        <w:ind w:right="-284"/>
        <w:jc w:val="center"/>
        <w:rPr>
          <w:b/>
          <w:color w:val="000000" w:themeColor="text1"/>
          <w:sz w:val="24"/>
          <w:szCs w:val="24"/>
        </w:rPr>
      </w:pPr>
      <w:r w:rsidRPr="00A37081">
        <w:rPr>
          <w:b/>
          <w:bCs/>
          <w:color w:val="000000" w:themeColor="text1"/>
          <w:sz w:val="24"/>
          <w:szCs w:val="24"/>
        </w:rPr>
        <w:t xml:space="preserve">PREGÃO PRESENCIAL PARA REGISTRO DE PREÇOS </w:t>
      </w:r>
      <w:r w:rsidRPr="00A37081">
        <w:rPr>
          <w:b/>
          <w:color w:val="000000" w:themeColor="text1"/>
          <w:sz w:val="24"/>
          <w:szCs w:val="24"/>
        </w:rPr>
        <w:t xml:space="preserve">Nº </w:t>
      </w:r>
      <w:r w:rsidR="00CD76CB">
        <w:rPr>
          <w:b/>
          <w:color w:val="000000" w:themeColor="text1"/>
          <w:sz w:val="24"/>
          <w:szCs w:val="24"/>
          <w:lang w:val="pt-BR"/>
        </w:rPr>
        <w:t>011</w:t>
      </w:r>
      <w:r w:rsidRPr="00A37081">
        <w:rPr>
          <w:b/>
          <w:color w:val="000000" w:themeColor="text1"/>
          <w:sz w:val="24"/>
          <w:szCs w:val="24"/>
        </w:rPr>
        <w:t>/202</w:t>
      </w:r>
      <w:r w:rsidR="007E5E83">
        <w:rPr>
          <w:b/>
          <w:color w:val="000000" w:themeColor="text1"/>
          <w:sz w:val="24"/>
          <w:szCs w:val="24"/>
          <w:lang w:val="pt-BR"/>
        </w:rPr>
        <w:t>3</w:t>
      </w:r>
    </w:p>
    <w:p w:rsidR="00F73F39" w:rsidRPr="00A37081" w:rsidRDefault="00F73F39" w:rsidP="0040294F">
      <w:pPr>
        <w:spacing w:before="120" w:after="120"/>
        <w:ind w:right="-284"/>
        <w:jc w:val="center"/>
        <w:rPr>
          <w:b/>
          <w:bCs/>
          <w:color w:val="000000" w:themeColor="text1"/>
          <w:sz w:val="24"/>
          <w:szCs w:val="24"/>
        </w:rPr>
      </w:pPr>
      <w:r w:rsidRPr="00A37081">
        <w:rPr>
          <w:b/>
          <w:bCs/>
          <w:color w:val="000000" w:themeColor="text1"/>
          <w:sz w:val="24"/>
          <w:szCs w:val="24"/>
        </w:rPr>
        <w:t>ANEXO IV</w:t>
      </w:r>
    </w:p>
    <w:p w:rsidR="00F73F39" w:rsidRPr="00A37081" w:rsidRDefault="00F73F39" w:rsidP="0040294F">
      <w:pPr>
        <w:spacing w:before="120" w:after="120"/>
        <w:ind w:right="-284"/>
        <w:jc w:val="center"/>
        <w:rPr>
          <w:b/>
          <w:bCs/>
          <w:color w:val="000000" w:themeColor="text1"/>
          <w:sz w:val="24"/>
          <w:szCs w:val="24"/>
          <w:u w:val="single"/>
        </w:rPr>
      </w:pPr>
      <w:r w:rsidRPr="00A37081">
        <w:rPr>
          <w:b/>
          <w:bCs/>
          <w:color w:val="000000" w:themeColor="text1"/>
          <w:sz w:val="24"/>
          <w:szCs w:val="24"/>
          <w:u w:val="single"/>
        </w:rPr>
        <w:t>DECLARAÇÃO CONJUNTA</w:t>
      </w:r>
    </w:p>
    <w:p w:rsidR="00F73F39" w:rsidRPr="00A37081" w:rsidRDefault="00F73F39" w:rsidP="0040294F">
      <w:pPr>
        <w:spacing w:before="120" w:after="120"/>
        <w:ind w:right="-284"/>
        <w:jc w:val="center"/>
        <w:rPr>
          <w:b/>
          <w:bCs/>
          <w:color w:val="000000" w:themeColor="text1"/>
          <w:sz w:val="24"/>
          <w:szCs w:val="24"/>
          <w:u w:val="single"/>
        </w:rPr>
      </w:pPr>
    </w:p>
    <w:p w:rsidR="00F73F39" w:rsidRPr="00A37081" w:rsidRDefault="00F73F39" w:rsidP="0040294F">
      <w:pPr>
        <w:pBdr>
          <w:bottom w:val="single" w:sz="12" w:space="15" w:color="auto"/>
        </w:pBdr>
        <w:spacing w:before="120" w:after="120"/>
        <w:ind w:right="-284"/>
        <w:jc w:val="both"/>
        <w:rPr>
          <w:color w:val="000000" w:themeColor="text1"/>
          <w:sz w:val="24"/>
          <w:szCs w:val="24"/>
        </w:rPr>
      </w:pPr>
      <w:r w:rsidRPr="00A37081">
        <w:rPr>
          <w:bCs/>
          <w:color w:val="000000" w:themeColor="text1"/>
          <w:sz w:val="24"/>
          <w:szCs w:val="24"/>
        </w:rPr>
        <w:t xml:space="preserve">A </w:t>
      </w:r>
      <w:r w:rsidRPr="00A37081">
        <w:rPr>
          <w:color w:val="000000" w:themeColor="text1"/>
          <w:sz w:val="24"/>
          <w:szCs w:val="24"/>
        </w:rPr>
        <w:t xml:space="preserve">empresa </w:t>
      </w:r>
      <w:r w:rsidRPr="00A37081">
        <w:rPr>
          <w:bCs/>
          <w:color w:val="000000" w:themeColor="text1"/>
          <w:sz w:val="24"/>
          <w:szCs w:val="24"/>
        </w:rPr>
        <w:t>_______________________________________________________</w:t>
      </w:r>
      <w:r w:rsidRPr="00A37081">
        <w:rPr>
          <w:color w:val="000000" w:themeColor="text1"/>
          <w:sz w:val="24"/>
          <w:szCs w:val="24"/>
        </w:rPr>
        <w:t>, sediada ______________________________________________________________________, inscrita no CNPJ sob o nº _______________________________________</w:t>
      </w:r>
      <w:proofErr w:type="gramStart"/>
      <w:r w:rsidRPr="00A37081">
        <w:rPr>
          <w:color w:val="000000" w:themeColor="text1"/>
          <w:sz w:val="24"/>
          <w:szCs w:val="24"/>
        </w:rPr>
        <w:t>,</w:t>
      </w:r>
      <w:proofErr w:type="gramEnd"/>
      <w:r w:rsidRPr="00A37081">
        <w:rPr>
          <w:color w:val="000000" w:themeColor="text1"/>
          <w:sz w:val="24"/>
          <w:szCs w:val="24"/>
        </w:rPr>
        <w:t xml:space="preserve">vem por intermédio de seu representante legal o Sr. (a)_______________________________________Portador(a) da Carteira de Identidade nº ________________________ e do CPF ______________________ </w:t>
      </w:r>
    </w:p>
    <w:p w:rsidR="00F73F39" w:rsidRPr="00A37081" w:rsidRDefault="00F73F39" w:rsidP="0040294F">
      <w:pPr>
        <w:pBdr>
          <w:bottom w:val="single" w:sz="12" w:space="15" w:color="auto"/>
        </w:pBdr>
        <w:spacing w:before="120" w:after="120"/>
        <w:ind w:right="-284"/>
        <w:jc w:val="both"/>
        <w:rPr>
          <w:b/>
          <w:color w:val="000000" w:themeColor="text1"/>
          <w:sz w:val="24"/>
          <w:szCs w:val="24"/>
        </w:rPr>
      </w:pPr>
      <w:r w:rsidRPr="00A37081">
        <w:rPr>
          <w:b/>
          <w:color w:val="000000" w:themeColor="text1"/>
          <w:sz w:val="24"/>
          <w:szCs w:val="24"/>
        </w:rPr>
        <w:t>APRESENTAR:</w:t>
      </w:r>
    </w:p>
    <w:p w:rsidR="00F73F39" w:rsidRPr="00A37081" w:rsidRDefault="00F73F39" w:rsidP="0040294F">
      <w:pPr>
        <w:pBdr>
          <w:bottom w:val="single" w:sz="12" w:space="15" w:color="auto"/>
        </w:pBdr>
        <w:spacing w:before="120" w:after="120"/>
        <w:ind w:right="-284"/>
        <w:jc w:val="both"/>
        <w:rPr>
          <w:b/>
          <w:bCs/>
          <w:color w:val="000000" w:themeColor="text1"/>
          <w:sz w:val="24"/>
          <w:szCs w:val="24"/>
          <w:u w:val="single"/>
        </w:rPr>
      </w:pPr>
    </w:p>
    <w:p w:rsidR="00F73F39" w:rsidRPr="00A37081" w:rsidRDefault="00F73F39" w:rsidP="0040294F">
      <w:pPr>
        <w:spacing w:before="120" w:after="120"/>
        <w:ind w:right="-284"/>
        <w:jc w:val="both"/>
        <w:rPr>
          <w:b/>
          <w:color w:val="000000" w:themeColor="text1"/>
          <w:sz w:val="24"/>
          <w:szCs w:val="24"/>
          <w:u w:val="single"/>
        </w:rPr>
      </w:pPr>
      <w:r w:rsidRPr="00A37081">
        <w:rPr>
          <w:b/>
          <w:color w:val="000000" w:themeColor="text1"/>
          <w:sz w:val="24"/>
          <w:szCs w:val="24"/>
          <w:u w:val="single"/>
        </w:rPr>
        <w:t xml:space="preserve">1 – DECLARAÇÃO DE QUE CUMPRE RIGOROSAMENTE O ART, 7º DA CONSTITUIÇÃO FEDERAL: </w:t>
      </w:r>
    </w:p>
    <w:p w:rsidR="00F73F39" w:rsidRPr="00A37081" w:rsidRDefault="00F73F39" w:rsidP="0040294F">
      <w:pPr>
        <w:pStyle w:val="Corpodetexto"/>
        <w:tabs>
          <w:tab w:val="left" w:pos="142"/>
        </w:tabs>
        <w:spacing w:before="120" w:after="120"/>
        <w:ind w:right="-284"/>
        <w:jc w:val="both"/>
        <w:rPr>
          <w:color w:val="000000" w:themeColor="text1"/>
          <w:sz w:val="24"/>
          <w:szCs w:val="24"/>
        </w:rPr>
      </w:pPr>
      <w:r w:rsidRPr="00A37081">
        <w:rPr>
          <w:color w:val="000000" w:themeColor="text1"/>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F73F39" w:rsidRPr="00A37081" w:rsidRDefault="00F73F39" w:rsidP="0040294F">
      <w:pPr>
        <w:pStyle w:val="Corpodetexto"/>
        <w:spacing w:before="120" w:after="120"/>
        <w:ind w:right="-284"/>
        <w:jc w:val="both"/>
        <w:rPr>
          <w:color w:val="000000" w:themeColor="text1"/>
          <w:sz w:val="24"/>
          <w:szCs w:val="24"/>
        </w:rPr>
      </w:pPr>
    </w:p>
    <w:p w:rsidR="00F73F39" w:rsidRPr="00A37081" w:rsidRDefault="00F73F39" w:rsidP="0040294F">
      <w:pPr>
        <w:spacing w:before="120" w:after="120"/>
        <w:ind w:right="-284"/>
        <w:jc w:val="both"/>
        <w:rPr>
          <w:b/>
          <w:bCs/>
          <w:color w:val="000000" w:themeColor="text1"/>
          <w:sz w:val="24"/>
          <w:szCs w:val="24"/>
          <w:u w:val="single"/>
        </w:rPr>
      </w:pPr>
      <w:r w:rsidRPr="00A37081">
        <w:rPr>
          <w:b/>
          <w:bCs/>
          <w:color w:val="000000" w:themeColor="text1"/>
          <w:sz w:val="24"/>
          <w:szCs w:val="24"/>
          <w:u w:val="single"/>
        </w:rPr>
        <w:t>2 – DECLARAÇÃO DE ME OU EPP:</w:t>
      </w:r>
    </w:p>
    <w:p w:rsidR="00F73F39" w:rsidRPr="00A37081" w:rsidRDefault="00F73F39" w:rsidP="0040294F">
      <w:pPr>
        <w:spacing w:before="120" w:after="120"/>
        <w:ind w:right="-284"/>
        <w:jc w:val="both"/>
        <w:rPr>
          <w:color w:val="000000" w:themeColor="text1"/>
          <w:sz w:val="24"/>
          <w:szCs w:val="24"/>
        </w:rPr>
      </w:pPr>
      <w:r w:rsidRPr="00A37081">
        <w:rPr>
          <w:color w:val="000000" w:themeColor="text1"/>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F73F39" w:rsidRPr="00A37081" w:rsidRDefault="00F73F39" w:rsidP="0040294F">
      <w:pPr>
        <w:spacing w:before="120" w:after="120"/>
        <w:ind w:right="-284"/>
        <w:jc w:val="both"/>
        <w:rPr>
          <w:color w:val="000000" w:themeColor="text1"/>
          <w:sz w:val="24"/>
          <w:szCs w:val="24"/>
        </w:rPr>
      </w:pPr>
      <w:r w:rsidRPr="00A37081">
        <w:rPr>
          <w:color w:val="000000" w:themeColor="text1"/>
          <w:sz w:val="24"/>
          <w:szCs w:val="24"/>
        </w:rPr>
        <w:t xml:space="preserve">Declaro ainda que </w:t>
      </w:r>
      <w:proofErr w:type="gramStart"/>
      <w:r w:rsidRPr="00A37081">
        <w:rPr>
          <w:color w:val="000000" w:themeColor="text1"/>
          <w:sz w:val="24"/>
          <w:szCs w:val="24"/>
        </w:rPr>
        <w:t>é :</w:t>
      </w:r>
      <w:proofErr w:type="gramEnd"/>
    </w:p>
    <w:p w:rsidR="00F73F39" w:rsidRPr="00A37081" w:rsidRDefault="00F73F39" w:rsidP="0040294F">
      <w:pPr>
        <w:spacing w:before="120" w:after="120"/>
        <w:ind w:right="-284"/>
        <w:jc w:val="both"/>
        <w:rPr>
          <w:color w:val="000000" w:themeColor="text1"/>
          <w:sz w:val="24"/>
          <w:szCs w:val="24"/>
        </w:rPr>
      </w:pPr>
      <w:proofErr w:type="gramStart"/>
      <w:r w:rsidRPr="00A37081">
        <w:rPr>
          <w:color w:val="000000" w:themeColor="text1"/>
          <w:sz w:val="24"/>
          <w:szCs w:val="24"/>
        </w:rPr>
        <w:t xml:space="preserve">(   </w:t>
      </w:r>
      <w:proofErr w:type="gramEnd"/>
      <w:r w:rsidRPr="00A37081">
        <w:rPr>
          <w:color w:val="000000" w:themeColor="text1"/>
          <w:sz w:val="24"/>
          <w:szCs w:val="24"/>
        </w:rPr>
        <w:t xml:space="preserve">) MICRO EMPRESA </w:t>
      </w:r>
    </w:p>
    <w:p w:rsidR="00F73F39" w:rsidRPr="00A37081" w:rsidRDefault="00F73F39" w:rsidP="0040294F">
      <w:pPr>
        <w:spacing w:before="120" w:after="120"/>
        <w:ind w:right="-284"/>
        <w:jc w:val="both"/>
        <w:rPr>
          <w:color w:val="000000" w:themeColor="text1"/>
          <w:sz w:val="24"/>
          <w:szCs w:val="24"/>
        </w:rPr>
      </w:pPr>
      <w:proofErr w:type="gramStart"/>
      <w:r w:rsidRPr="00A37081">
        <w:rPr>
          <w:color w:val="000000" w:themeColor="text1"/>
          <w:sz w:val="24"/>
          <w:szCs w:val="24"/>
        </w:rPr>
        <w:t xml:space="preserve">(  </w:t>
      </w:r>
      <w:proofErr w:type="gramEnd"/>
      <w:r w:rsidRPr="00A37081">
        <w:rPr>
          <w:color w:val="000000" w:themeColor="text1"/>
          <w:sz w:val="24"/>
          <w:szCs w:val="24"/>
        </w:rPr>
        <w:t>) EMPRESA DE PEQUENO PORTE</w:t>
      </w:r>
    </w:p>
    <w:p w:rsidR="00F73F39" w:rsidRPr="00A37081" w:rsidRDefault="00F73F39" w:rsidP="0040294F">
      <w:pPr>
        <w:spacing w:before="120" w:after="120"/>
        <w:ind w:right="-284"/>
        <w:jc w:val="both"/>
        <w:rPr>
          <w:color w:val="000000" w:themeColor="text1"/>
          <w:sz w:val="24"/>
          <w:szCs w:val="24"/>
        </w:rPr>
      </w:pPr>
      <w:proofErr w:type="gramStart"/>
      <w:r w:rsidRPr="00A37081">
        <w:rPr>
          <w:color w:val="000000" w:themeColor="text1"/>
          <w:sz w:val="24"/>
          <w:szCs w:val="24"/>
        </w:rPr>
        <w:t xml:space="preserve">(  </w:t>
      </w:r>
      <w:proofErr w:type="gramEnd"/>
      <w:r w:rsidRPr="00A37081">
        <w:rPr>
          <w:color w:val="000000" w:themeColor="text1"/>
          <w:sz w:val="24"/>
          <w:szCs w:val="24"/>
        </w:rPr>
        <w:t>) MEI – MICROEMPREENDEDOR INDIVIDUAL</w:t>
      </w:r>
    </w:p>
    <w:p w:rsidR="00F73F39" w:rsidRPr="00A37081" w:rsidRDefault="00F73F39" w:rsidP="0040294F">
      <w:pPr>
        <w:spacing w:before="120" w:after="120"/>
        <w:ind w:right="-284"/>
        <w:jc w:val="both"/>
        <w:rPr>
          <w:color w:val="000000" w:themeColor="text1"/>
          <w:sz w:val="24"/>
          <w:szCs w:val="24"/>
        </w:rPr>
      </w:pPr>
      <w:proofErr w:type="gramStart"/>
      <w:r w:rsidRPr="00A37081">
        <w:rPr>
          <w:color w:val="000000" w:themeColor="text1"/>
          <w:sz w:val="24"/>
          <w:szCs w:val="24"/>
        </w:rPr>
        <w:t xml:space="preserve">( </w:t>
      </w:r>
      <w:proofErr w:type="gramEnd"/>
      <w:r w:rsidRPr="00A37081">
        <w:rPr>
          <w:color w:val="000000" w:themeColor="text1"/>
          <w:sz w:val="24"/>
          <w:szCs w:val="24"/>
        </w:rPr>
        <w:t>) NÃO SE ENQUADRA EM PEQUENOS NEGÓCIOS</w:t>
      </w:r>
    </w:p>
    <w:p w:rsidR="00F73F39" w:rsidRPr="00A37081" w:rsidRDefault="00F73F39" w:rsidP="0040294F">
      <w:pPr>
        <w:spacing w:before="120" w:after="120"/>
        <w:ind w:right="-284"/>
        <w:rPr>
          <w:b/>
          <w:bCs/>
          <w:color w:val="000000" w:themeColor="text1"/>
          <w:sz w:val="24"/>
          <w:szCs w:val="24"/>
          <w:u w:val="single"/>
        </w:rPr>
      </w:pPr>
    </w:p>
    <w:p w:rsidR="00F73F39" w:rsidRPr="00A37081" w:rsidRDefault="00F73F39" w:rsidP="0040294F">
      <w:pPr>
        <w:spacing w:before="120" w:after="120"/>
        <w:ind w:right="-284"/>
        <w:rPr>
          <w:b/>
          <w:bCs/>
          <w:color w:val="000000" w:themeColor="text1"/>
          <w:sz w:val="24"/>
          <w:szCs w:val="24"/>
          <w:u w:val="single"/>
        </w:rPr>
      </w:pPr>
      <w:r w:rsidRPr="00A37081">
        <w:rPr>
          <w:b/>
          <w:bCs/>
          <w:color w:val="000000" w:themeColor="text1"/>
          <w:sz w:val="24"/>
          <w:szCs w:val="24"/>
          <w:u w:val="single"/>
        </w:rPr>
        <w:t xml:space="preserve">3 – DECLARAÇÃO DE ATENDIMENTO AOS REQUISITOS DE HABILITAÇÃO E DE FATOS IMPEDITIVOS: </w:t>
      </w:r>
    </w:p>
    <w:p w:rsidR="00F73F39" w:rsidRPr="00A37081" w:rsidRDefault="00F73F39" w:rsidP="0040294F">
      <w:pPr>
        <w:pStyle w:val="PargrafodaLista"/>
        <w:spacing w:before="120" w:after="120"/>
        <w:ind w:left="0" w:right="-284"/>
        <w:jc w:val="both"/>
        <w:rPr>
          <w:bCs/>
          <w:color w:val="000000" w:themeColor="text1"/>
          <w:szCs w:val="24"/>
        </w:rPr>
      </w:pPr>
      <w:r w:rsidRPr="00A37081">
        <w:rPr>
          <w:bCs/>
          <w:color w:val="000000" w:themeColor="text1"/>
          <w:szCs w:val="24"/>
        </w:rPr>
        <w:t>Em atenção ao disposto no art. 4º, VII, da Lei nº 10.520/02, declara que cumpre plenamente os requisitos exigidos para a habilitação na licitação modalidade Pregão Presencial nº _______/_____ da Prefeitura Municipal de Bom Jardim.</w:t>
      </w:r>
    </w:p>
    <w:p w:rsidR="00F73F39" w:rsidRPr="00A37081" w:rsidRDefault="00F73F39" w:rsidP="0040294F">
      <w:pPr>
        <w:pStyle w:val="PargrafodaLista"/>
        <w:spacing w:before="120" w:after="120"/>
        <w:ind w:left="0" w:right="-284"/>
        <w:jc w:val="both"/>
        <w:rPr>
          <w:bCs/>
          <w:color w:val="000000" w:themeColor="text1"/>
          <w:szCs w:val="24"/>
        </w:rPr>
      </w:pPr>
    </w:p>
    <w:p w:rsidR="00F73F39" w:rsidRPr="00A37081" w:rsidRDefault="00F73F39" w:rsidP="0040294F">
      <w:pPr>
        <w:pStyle w:val="PargrafodaLista"/>
        <w:spacing w:before="120" w:after="120"/>
        <w:ind w:left="0" w:right="-284"/>
        <w:jc w:val="both"/>
        <w:rPr>
          <w:bCs/>
          <w:color w:val="000000" w:themeColor="text1"/>
          <w:szCs w:val="24"/>
        </w:rPr>
      </w:pPr>
      <w:r w:rsidRPr="00A37081">
        <w:rPr>
          <w:bCs/>
          <w:color w:val="000000" w:themeColor="text1"/>
          <w:szCs w:val="24"/>
        </w:rPr>
        <w:t>Declara, ademais, que não está impedida de participar de licitações e de contratar com a Administração Pública em razão de penalidades, nem de fatos impeditivos de sua habilitação.</w:t>
      </w:r>
    </w:p>
    <w:p w:rsidR="00F73F39" w:rsidRPr="00A37081" w:rsidRDefault="00F73F39" w:rsidP="0040294F">
      <w:pPr>
        <w:pStyle w:val="Ttulo9"/>
        <w:spacing w:before="120" w:after="120"/>
        <w:ind w:right="-284"/>
        <w:jc w:val="left"/>
        <w:rPr>
          <w:b/>
          <w:i w:val="0"/>
          <w:color w:val="000000" w:themeColor="text1"/>
          <w:szCs w:val="24"/>
          <w:u w:val="single"/>
        </w:rPr>
      </w:pPr>
      <w:r w:rsidRPr="00A37081">
        <w:rPr>
          <w:b/>
          <w:i w:val="0"/>
          <w:color w:val="000000" w:themeColor="text1"/>
          <w:szCs w:val="24"/>
          <w:u w:val="single"/>
          <w:lang w:val="pt-BR"/>
        </w:rPr>
        <w:t>4</w:t>
      </w:r>
      <w:r w:rsidRPr="00A37081">
        <w:rPr>
          <w:b/>
          <w:i w:val="0"/>
          <w:color w:val="000000" w:themeColor="text1"/>
          <w:szCs w:val="24"/>
          <w:u w:val="single"/>
        </w:rPr>
        <w:t xml:space="preserve"> </w:t>
      </w:r>
      <w:r w:rsidRPr="00A37081">
        <w:rPr>
          <w:b/>
          <w:bCs/>
          <w:color w:val="000000" w:themeColor="text1"/>
          <w:szCs w:val="24"/>
          <w:u w:val="single"/>
        </w:rPr>
        <w:t>–</w:t>
      </w:r>
      <w:r w:rsidRPr="00A37081">
        <w:rPr>
          <w:b/>
          <w:i w:val="0"/>
          <w:color w:val="000000" w:themeColor="text1"/>
          <w:szCs w:val="24"/>
          <w:u w:val="single"/>
        </w:rPr>
        <w:t xml:space="preserve"> DECLARAÇÃO DE IDONEIDADE:</w:t>
      </w:r>
    </w:p>
    <w:p w:rsidR="00F73F39" w:rsidRPr="00A37081" w:rsidRDefault="00F73F39" w:rsidP="0040294F">
      <w:pPr>
        <w:spacing w:before="120" w:after="120"/>
        <w:ind w:right="-284"/>
        <w:jc w:val="both"/>
        <w:rPr>
          <w:color w:val="000000" w:themeColor="text1"/>
          <w:sz w:val="24"/>
          <w:szCs w:val="24"/>
        </w:rPr>
      </w:pPr>
      <w:r w:rsidRPr="00A37081">
        <w:rPr>
          <w:color w:val="000000" w:themeColor="text1"/>
          <w:sz w:val="24"/>
          <w:szCs w:val="24"/>
        </w:rPr>
        <w:t xml:space="preserve">Declara para os fins de direito, na qualidade de Proponente do procedimento de licitação, sob a modalidade Pregão Presencial n° _______/_____, instaurado pelo </w:t>
      </w:r>
      <w:r w:rsidR="00EC0C6B">
        <w:rPr>
          <w:color w:val="000000" w:themeColor="text1"/>
          <w:sz w:val="24"/>
          <w:szCs w:val="24"/>
        </w:rPr>
        <w:t>Fundo Municipal de Saúde</w:t>
      </w:r>
      <w:r w:rsidRPr="00A37081">
        <w:rPr>
          <w:color w:val="000000" w:themeColor="text1"/>
          <w:sz w:val="24"/>
          <w:szCs w:val="24"/>
        </w:rPr>
        <w:t xml:space="preserve">/RJ, que não fomos declarados inidôneos para licitar ou contratar com o Poder Público Municipal de Bom Jardim/RJ, bem como não foi declarada INIDÔNEA para licitar ou contratar </w:t>
      </w:r>
      <w:r w:rsidRPr="00A37081">
        <w:rPr>
          <w:color w:val="000000" w:themeColor="text1"/>
          <w:sz w:val="24"/>
          <w:szCs w:val="24"/>
        </w:rPr>
        <w:lastRenderedPageBreak/>
        <w:t xml:space="preserve">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p>
    <w:p w:rsidR="00F73F39" w:rsidRPr="00A37081" w:rsidRDefault="00F73F39" w:rsidP="0040294F">
      <w:pPr>
        <w:spacing w:before="120" w:after="120"/>
        <w:ind w:right="-284"/>
        <w:jc w:val="both"/>
        <w:rPr>
          <w:color w:val="000000" w:themeColor="text1"/>
          <w:sz w:val="24"/>
          <w:szCs w:val="24"/>
        </w:rPr>
      </w:pPr>
    </w:p>
    <w:p w:rsidR="00F73F39" w:rsidRPr="00A37081" w:rsidRDefault="00F73F39" w:rsidP="0040294F">
      <w:pPr>
        <w:pStyle w:val="Ttulo9"/>
        <w:spacing w:before="120" w:after="120"/>
        <w:ind w:right="-284"/>
        <w:jc w:val="left"/>
        <w:rPr>
          <w:b/>
          <w:i w:val="0"/>
          <w:color w:val="000000" w:themeColor="text1"/>
          <w:szCs w:val="24"/>
          <w:u w:val="single"/>
        </w:rPr>
      </w:pPr>
      <w:r w:rsidRPr="00A37081">
        <w:rPr>
          <w:b/>
          <w:i w:val="0"/>
          <w:color w:val="000000" w:themeColor="text1"/>
          <w:szCs w:val="24"/>
          <w:u w:val="single"/>
          <w:lang w:val="pt-BR"/>
        </w:rPr>
        <w:t>5</w:t>
      </w:r>
      <w:r w:rsidRPr="00A37081">
        <w:rPr>
          <w:b/>
          <w:i w:val="0"/>
          <w:color w:val="000000" w:themeColor="text1"/>
          <w:szCs w:val="24"/>
          <w:u w:val="single"/>
        </w:rPr>
        <w:t xml:space="preserve"> </w:t>
      </w:r>
      <w:r w:rsidRPr="00A37081">
        <w:rPr>
          <w:b/>
          <w:bCs/>
          <w:color w:val="000000" w:themeColor="text1"/>
          <w:szCs w:val="24"/>
          <w:u w:val="single"/>
        </w:rPr>
        <w:t>–</w:t>
      </w:r>
      <w:r w:rsidRPr="00A37081">
        <w:rPr>
          <w:b/>
          <w:i w:val="0"/>
          <w:color w:val="000000" w:themeColor="text1"/>
          <w:szCs w:val="24"/>
          <w:u w:val="single"/>
        </w:rPr>
        <w:t xml:space="preserve"> DECLARAÇÃO DE NÃO PARENTESCO:</w:t>
      </w:r>
    </w:p>
    <w:p w:rsidR="00F73F39" w:rsidRPr="00A37081" w:rsidRDefault="00F73F39" w:rsidP="0040294F">
      <w:pPr>
        <w:spacing w:before="120" w:after="120"/>
        <w:ind w:right="-284"/>
        <w:jc w:val="both"/>
        <w:rPr>
          <w:color w:val="000000" w:themeColor="text1"/>
          <w:sz w:val="24"/>
          <w:szCs w:val="24"/>
        </w:rPr>
      </w:pPr>
      <w:r w:rsidRPr="00A37081">
        <w:rPr>
          <w:color w:val="000000" w:themeColor="text1"/>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F73F39" w:rsidRPr="00A37081" w:rsidRDefault="00F73F39" w:rsidP="0040294F">
      <w:pPr>
        <w:pBdr>
          <w:bottom w:val="single" w:sz="12" w:space="1" w:color="auto"/>
        </w:pBdr>
        <w:spacing w:before="120" w:after="120"/>
        <w:ind w:right="-284"/>
        <w:jc w:val="center"/>
        <w:rPr>
          <w:color w:val="000000" w:themeColor="text1"/>
          <w:sz w:val="24"/>
          <w:szCs w:val="24"/>
        </w:rPr>
      </w:pPr>
    </w:p>
    <w:p w:rsidR="00F73F39" w:rsidRPr="00A37081" w:rsidRDefault="00F73F39" w:rsidP="0040294F">
      <w:pPr>
        <w:pBdr>
          <w:bottom w:val="single" w:sz="12" w:space="1" w:color="auto"/>
        </w:pBdr>
        <w:spacing w:before="120" w:after="120"/>
        <w:ind w:right="-284"/>
        <w:jc w:val="center"/>
        <w:rPr>
          <w:color w:val="000000" w:themeColor="text1"/>
          <w:sz w:val="24"/>
          <w:szCs w:val="24"/>
        </w:rPr>
      </w:pPr>
    </w:p>
    <w:p w:rsidR="00F73F39" w:rsidRPr="00A37081" w:rsidRDefault="00F73F39" w:rsidP="0040294F">
      <w:pPr>
        <w:pBdr>
          <w:bottom w:val="single" w:sz="12" w:space="1" w:color="auto"/>
        </w:pBdr>
        <w:spacing w:before="120" w:after="120"/>
        <w:ind w:right="-284"/>
        <w:jc w:val="center"/>
        <w:rPr>
          <w:color w:val="000000" w:themeColor="text1"/>
          <w:sz w:val="24"/>
          <w:szCs w:val="24"/>
        </w:rPr>
      </w:pPr>
    </w:p>
    <w:p w:rsidR="00F73F39" w:rsidRPr="00A37081" w:rsidRDefault="00F73F39" w:rsidP="0040294F">
      <w:pPr>
        <w:spacing w:before="120" w:after="120"/>
        <w:ind w:right="-284"/>
        <w:jc w:val="center"/>
        <w:rPr>
          <w:color w:val="000000" w:themeColor="text1"/>
          <w:sz w:val="24"/>
          <w:szCs w:val="24"/>
        </w:rPr>
      </w:pPr>
      <w:r w:rsidRPr="00A37081">
        <w:rPr>
          <w:color w:val="000000" w:themeColor="text1"/>
          <w:sz w:val="24"/>
          <w:szCs w:val="24"/>
        </w:rPr>
        <w:t>Assinatura do Representante Legal</w:t>
      </w:r>
    </w:p>
    <w:p w:rsidR="00F73F39" w:rsidRPr="00A37081" w:rsidRDefault="00F73F39" w:rsidP="0040294F">
      <w:pPr>
        <w:spacing w:before="120" w:after="120"/>
        <w:ind w:right="-284"/>
        <w:jc w:val="center"/>
        <w:rPr>
          <w:color w:val="000000" w:themeColor="text1"/>
          <w:sz w:val="24"/>
          <w:szCs w:val="24"/>
        </w:rPr>
      </w:pPr>
      <w:r w:rsidRPr="00A37081">
        <w:rPr>
          <w:color w:val="000000" w:themeColor="text1"/>
          <w:sz w:val="24"/>
          <w:szCs w:val="24"/>
        </w:rPr>
        <w:t>CARIMBO</w:t>
      </w:r>
    </w:p>
    <w:p w:rsidR="00F73F39" w:rsidRPr="00A37081" w:rsidRDefault="00F73F39" w:rsidP="0040294F">
      <w:pPr>
        <w:spacing w:before="120" w:after="120"/>
        <w:ind w:right="-284"/>
        <w:rPr>
          <w:color w:val="000000" w:themeColor="text1"/>
          <w:sz w:val="24"/>
          <w:szCs w:val="24"/>
        </w:rPr>
      </w:pPr>
      <w:r w:rsidRPr="00A37081">
        <w:rPr>
          <w:color w:val="000000" w:themeColor="text1"/>
          <w:sz w:val="24"/>
          <w:szCs w:val="24"/>
        </w:rPr>
        <w:t>Nome do Representante Legal:</w:t>
      </w:r>
    </w:p>
    <w:p w:rsidR="00F73F39" w:rsidRPr="00A37081" w:rsidRDefault="00F73F39" w:rsidP="0040294F">
      <w:pPr>
        <w:spacing w:before="120" w:after="120"/>
        <w:ind w:right="-284"/>
        <w:rPr>
          <w:color w:val="000000" w:themeColor="text1"/>
          <w:sz w:val="24"/>
          <w:szCs w:val="24"/>
        </w:rPr>
      </w:pPr>
      <w:r w:rsidRPr="00A37081">
        <w:rPr>
          <w:color w:val="000000" w:themeColor="text1"/>
          <w:sz w:val="24"/>
          <w:szCs w:val="24"/>
        </w:rPr>
        <w:t>Cart. de Identidade:</w:t>
      </w:r>
    </w:p>
    <w:p w:rsidR="00F73F39" w:rsidRPr="00A37081" w:rsidRDefault="00F73F39" w:rsidP="0040294F">
      <w:pPr>
        <w:spacing w:before="120" w:after="120"/>
        <w:ind w:right="-284"/>
        <w:rPr>
          <w:color w:val="000000" w:themeColor="text1"/>
          <w:sz w:val="24"/>
          <w:szCs w:val="24"/>
        </w:rPr>
      </w:pPr>
      <w:r w:rsidRPr="00A37081">
        <w:rPr>
          <w:color w:val="000000" w:themeColor="text1"/>
          <w:sz w:val="24"/>
          <w:szCs w:val="24"/>
        </w:rPr>
        <w:t>CPF:</w:t>
      </w:r>
    </w:p>
    <w:p w:rsidR="00F73F39" w:rsidRPr="00A37081" w:rsidRDefault="00F73F39" w:rsidP="0040294F">
      <w:pPr>
        <w:spacing w:before="120" w:after="120"/>
        <w:ind w:right="-284"/>
        <w:rPr>
          <w:color w:val="000000" w:themeColor="text1"/>
          <w:sz w:val="24"/>
          <w:szCs w:val="24"/>
        </w:rPr>
      </w:pPr>
      <w:r w:rsidRPr="00A37081">
        <w:rPr>
          <w:color w:val="000000" w:themeColor="text1"/>
          <w:sz w:val="24"/>
          <w:szCs w:val="24"/>
        </w:rPr>
        <w:t>Cargo:</w:t>
      </w:r>
    </w:p>
    <w:p w:rsidR="00F73F39" w:rsidRPr="00A37081" w:rsidRDefault="00F73F39" w:rsidP="0040294F">
      <w:pPr>
        <w:spacing w:before="120" w:after="120"/>
        <w:ind w:right="-284"/>
        <w:rPr>
          <w:color w:val="000000" w:themeColor="text1"/>
          <w:sz w:val="24"/>
          <w:szCs w:val="24"/>
        </w:rPr>
      </w:pPr>
    </w:p>
    <w:p w:rsidR="00F73F39" w:rsidRPr="00A37081" w:rsidRDefault="00F73F39" w:rsidP="0040294F">
      <w:pPr>
        <w:spacing w:before="120" w:after="120"/>
        <w:ind w:right="-284"/>
        <w:jc w:val="center"/>
        <w:rPr>
          <w:color w:val="000000" w:themeColor="text1"/>
          <w:sz w:val="24"/>
          <w:szCs w:val="24"/>
        </w:rPr>
      </w:pPr>
      <w:r w:rsidRPr="00A37081">
        <w:rPr>
          <w:color w:val="000000" w:themeColor="text1"/>
          <w:sz w:val="24"/>
          <w:szCs w:val="24"/>
        </w:rPr>
        <w:t>_______________________</w:t>
      </w:r>
      <w:proofErr w:type="gramStart"/>
      <w:r w:rsidRPr="00A37081">
        <w:rPr>
          <w:color w:val="000000" w:themeColor="text1"/>
          <w:sz w:val="24"/>
          <w:szCs w:val="24"/>
        </w:rPr>
        <w:t>(</w:t>
      </w:r>
      <w:proofErr w:type="gramEnd"/>
      <w:r w:rsidRPr="00A37081">
        <w:rPr>
          <w:color w:val="000000" w:themeColor="text1"/>
          <w:sz w:val="24"/>
          <w:szCs w:val="24"/>
        </w:rPr>
        <w:t>Local), _______________________ (data completa).</w:t>
      </w:r>
    </w:p>
    <w:p w:rsidR="00F73F39" w:rsidRPr="00A37081" w:rsidRDefault="00F73F39" w:rsidP="0040294F">
      <w:pPr>
        <w:ind w:right="-284"/>
        <w:jc w:val="both"/>
        <w:rPr>
          <w:color w:val="000000" w:themeColor="text1"/>
          <w:sz w:val="24"/>
          <w:szCs w:val="24"/>
        </w:rPr>
      </w:pPr>
    </w:p>
    <w:p w:rsidR="00F73F39" w:rsidRPr="00A37081" w:rsidRDefault="00F73F39" w:rsidP="0040294F">
      <w:pPr>
        <w:ind w:right="-284"/>
        <w:jc w:val="both"/>
        <w:rPr>
          <w:color w:val="000000" w:themeColor="text1"/>
          <w:sz w:val="24"/>
          <w:szCs w:val="24"/>
        </w:rPr>
      </w:pPr>
    </w:p>
    <w:p w:rsidR="00F73F39" w:rsidRPr="00A37081" w:rsidRDefault="00F73F39" w:rsidP="0040294F">
      <w:pPr>
        <w:ind w:right="-284"/>
        <w:jc w:val="both"/>
        <w:rPr>
          <w:color w:val="000000" w:themeColor="text1"/>
          <w:sz w:val="24"/>
          <w:szCs w:val="24"/>
        </w:rPr>
      </w:pPr>
    </w:p>
    <w:p w:rsidR="00F73F39" w:rsidRPr="00A37081" w:rsidRDefault="00F73F39" w:rsidP="0040294F">
      <w:pPr>
        <w:ind w:right="-284"/>
        <w:jc w:val="both"/>
        <w:rPr>
          <w:color w:val="000000" w:themeColor="text1"/>
          <w:sz w:val="24"/>
          <w:szCs w:val="24"/>
        </w:rPr>
      </w:pPr>
    </w:p>
    <w:p w:rsidR="00F73F39" w:rsidRPr="00A37081" w:rsidRDefault="00F73F39" w:rsidP="0040294F">
      <w:pPr>
        <w:jc w:val="both"/>
        <w:rPr>
          <w:color w:val="000000" w:themeColor="text1"/>
          <w:sz w:val="24"/>
          <w:szCs w:val="24"/>
        </w:rPr>
      </w:pPr>
    </w:p>
    <w:p w:rsidR="00F73F39" w:rsidRPr="00A37081" w:rsidRDefault="00F73F39" w:rsidP="0040294F">
      <w:pPr>
        <w:jc w:val="both"/>
        <w:rPr>
          <w:color w:val="000000" w:themeColor="text1"/>
          <w:sz w:val="24"/>
          <w:szCs w:val="24"/>
        </w:rPr>
      </w:pPr>
    </w:p>
    <w:p w:rsidR="00F73F39" w:rsidRPr="00A37081" w:rsidRDefault="00F73F39" w:rsidP="0040294F">
      <w:pPr>
        <w:jc w:val="both"/>
        <w:rPr>
          <w:color w:val="000000" w:themeColor="text1"/>
          <w:sz w:val="24"/>
          <w:szCs w:val="24"/>
        </w:rPr>
      </w:pPr>
    </w:p>
    <w:p w:rsidR="00F73F39" w:rsidRPr="00A37081" w:rsidRDefault="00F73F39" w:rsidP="0040294F">
      <w:pPr>
        <w:jc w:val="both"/>
        <w:rPr>
          <w:color w:val="000000" w:themeColor="text1"/>
          <w:sz w:val="24"/>
          <w:szCs w:val="24"/>
        </w:rPr>
      </w:pPr>
    </w:p>
    <w:p w:rsidR="00F73F39" w:rsidRPr="00A37081" w:rsidRDefault="00F73F39" w:rsidP="0040294F">
      <w:pPr>
        <w:jc w:val="both"/>
        <w:rPr>
          <w:color w:val="000000" w:themeColor="text1"/>
          <w:sz w:val="24"/>
          <w:szCs w:val="24"/>
        </w:rPr>
      </w:pPr>
    </w:p>
    <w:p w:rsidR="00F73F39" w:rsidRPr="00A37081" w:rsidRDefault="00F73F39" w:rsidP="0040294F">
      <w:pPr>
        <w:jc w:val="both"/>
        <w:rPr>
          <w:color w:val="000000" w:themeColor="text1"/>
          <w:sz w:val="24"/>
          <w:szCs w:val="24"/>
        </w:rPr>
      </w:pPr>
    </w:p>
    <w:p w:rsidR="00F73F39" w:rsidRPr="00A37081" w:rsidRDefault="00F73F39" w:rsidP="0040294F">
      <w:pPr>
        <w:jc w:val="both"/>
        <w:rPr>
          <w:color w:val="000000" w:themeColor="text1"/>
          <w:sz w:val="24"/>
          <w:szCs w:val="24"/>
        </w:rPr>
      </w:pPr>
    </w:p>
    <w:p w:rsidR="00F73F39" w:rsidRPr="00A37081" w:rsidRDefault="00F73F39" w:rsidP="0040294F">
      <w:pPr>
        <w:jc w:val="both"/>
        <w:rPr>
          <w:color w:val="000000" w:themeColor="text1"/>
          <w:sz w:val="24"/>
          <w:szCs w:val="24"/>
        </w:rPr>
      </w:pPr>
    </w:p>
    <w:p w:rsidR="00F73F39" w:rsidRPr="00A37081" w:rsidRDefault="00F73F39" w:rsidP="0040294F">
      <w:pPr>
        <w:jc w:val="both"/>
        <w:rPr>
          <w:color w:val="000000" w:themeColor="text1"/>
          <w:sz w:val="24"/>
          <w:szCs w:val="24"/>
        </w:rPr>
      </w:pPr>
    </w:p>
    <w:p w:rsidR="00F73F39" w:rsidRPr="00A37081" w:rsidRDefault="00F73F39" w:rsidP="0040294F">
      <w:pPr>
        <w:spacing w:before="120" w:after="120"/>
        <w:ind w:right="-284"/>
        <w:jc w:val="both"/>
        <w:rPr>
          <w:b/>
          <w:color w:val="000000" w:themeColor="text1"/>
          <w:sz w:val="24"/>
          <w:szCs w:val="24"/>
        </w:rPr>
      </w:pPr>
      <w:r w:rsidRPr="00A37081">
        <w:rPr>
          <w:b/>
          <w:color w:val="000000" w:themeColor="text1"/>
          <w:sz w:val="24"/>
          <w:szCs w:val="24"/>
        </w:rPr>
        <w:t xml:space="preserve">OBSERVAÇÕES: </w:t>
      </w:r>
    </w:p>
    <w:p w:rsidR="00F73F39" w:rsidRPr="00A37081" w:rsidRDefault="00F73F39" w:rsidP="0040294F">
      <w:pPr>
        <w:pStyle w:val="PargrafodaLista"/>
        <w:numPr>
          <w:ilvl w:val="0"/>
          <w:numId w:val="18"/>
        </w:numPr>
        <w:spacing w:before="120" w:after="120"/>
        <w:ind w:left="0" w:right="-284" w:firstLine="0"/>
        <w:jc w:val="both"/>
        <w:rPr>
          <w:b/>
          <w:color w:val="000000" w:themeColor="text1"/>
          <w:szCs w:val="24"/>
        </w:rPr>
      </w:pPr>
      <w:r w:rsidRPr="00A37081">
        <w:rPr>
          <w:b/>
          <w:color w:val="000000" w:themeColor="text1"/>
          <w:szCs w:val="24"/>
        </w:rPr>
        <w:t>A DECLARAÇÃO CONJUNTA</w:t>
      </w:r>
      <w:proofErr w:type="gramStart"/>
      <w:r w:rsidRPr="00A37081">
        <w:rPr>
          <w:b/>
          <w:color w:val="000000" w:themeColor="text1"/>
          <w:szCs w:val="24"/>
        </w:rPr>
        <w:t xml:space="preserve">  </w:t>
      </w:r>
      <w:proofErr w:type="gramEnd"/>
      <w:r w:rsidRPr="00A37081">
        <w:rPr>
          <w:b/>
          <w:color w:val="000000" w:themeColor="text1"/>
          <w:szCs w:val="24"/>
        </w:rPr>
        <w:t>NÃO deverá ser colocada dentro dos envelopes.</w:t>
      </w:r>
    </w:p>
    <w:p w:rsidR="00F73F39" w:rsidRPr="00A37081" w:rsidRDefault="00F73F39" w:rsidP="0040294F">
      <w:pPr>
        <w:pStyle w:val="PargrafodaLista"/>
        <w:numPr>
          <w:ilvl w:val="0"/>
          <w:numId w:val="18"/>
        </w:numPr>
        <w:spacing w:before="120" w:after="120"/>
        <w:ind w:left="0" w:right="-284" w:firstLine="0"/>
        <w:jc w:val="both"/>
        <w:rPr>
          <w:b/>
          <w:color w:val="000000" w:themeColor="text1"/>
          <w:szCs w:val="24"/>
        </w:rPr>
      </w:pPr>
      <w:r w:rsidRPr="00A37081">
        <w:rPr>
          <w:b/>
          <w:color w:val="000000" w:themeColor="text1"/>
          <w:szCs w:val="24"/>
        </w:rPr>
        <w:t xml:space="preserve">TODAS AS FOLHAS DEVERÃO </w:t>
      </w:r>
      <w:r w:rsidRPr="00A37081">
        <w:rPr>
          <w:color w:val="000000" w:themeColor="text1"/>
          <w:szCs w:val="24"/>
        </w:rPr>
        <w:t>SER CARIMBADAS E ASSINADAS PELO REPRESENTANTE DA EMPRESA</w:t>
      </w:r>
    </w:p>
    <w:p w:rsidR="00235A4B" w:rsidRPr="00A37081" w:rsidRDefault="00235A4B" w:rsidP="0040294F">
      <w:pPr>
        <w:ind w:right="-284"/>
        <w:jc w:val="both"/>
        <w:rPr>
          <w:color w:val="000000" w:themeColor="text1"/>
          <w:sz w:val="24"/>
          <w:szCs w:val="24"/>
        </w:rPr>
      </w:pPr>
    </w:p>
    <w:p w:rsidR="00235A4B" w:rsidRPr="00A37081" w:rsidRDefault="00235A4B" w:rsidP="0040294F">
      <w:pPr>
        <w:jc w:val="both"/>
        <w:rPr>
          <w:color w:val="000000" w:themeColor="text1"/>
          <w:sz w:val="24"/>
          <w:szCs w:val="24"/>
        </w:rPr>
      </w:pPr>
    </w:p>
    <w:p w:rsidR="00235A4B" w:rsidRPr="00A37081" w:rsidRDefault="00235A4B" w:rsidP="0040294F">
      <w:pPr>
        <w:jc w:val="both"/>
        <w:rPr>
          <w:color w:val="000000" w:themeColor="text1"/>
          <w:sz w:val="24"/>
          <w:szCs w:val="24"/>
        </w:rPr>
      </w:pPr>
    </w:p>
    <w:p w:rsidR="00235A4B" w:rsidRPr="00A37081" w:rsidRDefault="00235A4B" w:rsidP="0040294F">
      <w:pPr>
        <w:jc w:val="both"/>
        <w:rPr>
          <w:color w:val="000000" w:themeColor="text1"/>
          <w:sz w:val="24"/>
          <w:szCs w:val="24"/>
        </w:rPr>
      </w:pPr>
    </w:p>
    <w:p w:rsidR="00235A4B" w:rsidRPr="00A37081" w:rsidRDefault="00235A4B" w:rsidP="0040294F">
      <w:pPr>
        <w:jc w:val="both"/>
        <w:rPr>
          <w:color w:val="000000" w:themeColor="text1"/>
          <w:sz w:val="24"/>
          <w:szCs w:val="24"/>
        </w:rPr>
      </w:pPr>
    </w:p>
    <w:p w:rsidR="006B729E" w:rsidRPr="00A37081" w:rsidRDefault="006B729E" w:rsidP="0040294F">
      <w:pPr>
        <w:jc w:val="both"/>
        <w:rPr>
          <w:color w:val="000000" w:themeColor="text1"/>
          <w:sz w:val="24"/>
          <w:szCs w:val="24"/>
        </w:rPr>
      </w:pPr>
    </w:p>
    <w:p w:rsidR="00E00972" w:rsidRPr="00A37081" w:rsidRDefault="00E00972" w:rsidP="0040294F">
      <w:pPr>
        <w:jc w:val="both"/>
        <w:rPr>
          <w:color w:val="000000" w:themeColor="text1"/>
          <w:sz w:val="24"/>
          <w:szCs w:val="24"/>
        </w:rPr>
      </w:pPr>
    </w:p>
    <w:p w:rsidR="00F437C3" w:rsidRPr="00A37081" w:rsidRDefault="00F437C3" w:rsidP="0040294F">
      <w:pPr>
        <w:spacing w:before="120" w:after="120"/>
        <w:ind w:right="-284"/>
        <w:jc w:val="center"/>
        <w:rPr>
          <w:b/>
          <w:bCs/>
          <w:color w:val="000000" w:themeColor="text1"/>
          <w:sz w:val="24"/>
          <w:szCs w:val="24"/>
        </w:rPr>
      </w:pPr>
      <w:r w:rsidRPr="00A37081">
        <w:rPr>
          <w:b/>
          <w:bCs/>
          <w:color w:val="000000" w:themeColor="text1"/>
          <w:sz w:val="24"/>
          <w:szCs w:val="24"/>
        </w:rPr>
        <w:lastRenderedPageBreak/>
        <w:t>EDITAL</w:t>
      </w:r>
    </w:p>
    <w:p w:rsidR="00F437C3" w:rsidRPr="007E5E83" w:rsidRDefault="00F437C3" w:rsidP="0040294F">
      <w:pPr>
        <w:pStyle w:val="Ttulo2"/>
        <w:spacing w:before="120" w:after="120"/>
        <w:ind w:right="-284"/>
        <w:jc w:val="center"/>
        <w:rPr>
          <w:color w:val="000000" w:themeColor="text1"/>
          <w:szCs w:val="24"/>
          <w:lang w:val="pt-BR"/>
        </w:rPr>
      </w:pPr>
      <w:r w:rsidRPr="00A37081">
        <w:rPr>
          <w:color w:val="000000" w:themeColor="text1"/>
          <w:szCs w:val="24"/>
        </w:rPr>
        <w:t>PREGÃO PRESENCIAL PARA REGISTRO DE PREÇOS Nº</w:t>
      </w:r>
      <w:r w:rsidR="00102C63" w:rsidRPr="00A37081">
        <w:rPr>
          <w:color w:val="000000" w:themeColor="text1"/>
          <w:szCs w:val="24"/>
          <w:lang w:val="pt-BR"/>
        </w:rPr>
        <w:t xml:space="preserve"> </w:t>
      </w:r>
      <w:r w:rsidR="00CD76CB">
        <w:rPr>
          <w:color w:val="000000" w:themeColor="text1"/>
          <w:szCs w:val="24"/>
          <w:lang w:val="pt-BR"/>
        </w:rPr>
        <w:t>011</w:t>
      </w:r>
      <w:r w:rsidR="007A608F" w:rsidRPr="00A37081">
        <w:rPr>
          <w:color w:val="000000" w:themeColor="text1"/>
          <w:szCs w:val="24"/>
          <w:lang w:val="pt-BR"/>
        </w:rPr>
        <w:t>/</w:t>
      </w:r>
      <w:r w:rsidRPr="00A37081">
        <w:rPr>
          <w:color w:val="000000" w:themeColor="text1"/>
          <w:szCs w:val="24"/>
        </w:rPr>
        <w:t>202</w:t>
      </w:r>
      <w:r w:rsidR="007E5E83">
        <w:rPr>
          <w:color w:val="000000" w:themeColor="text1"/>
          <w:szCs w:val="24"/>
          <w:lang w:val="pt-BR"/>
        </w:rPr>
        <w:t>3</w:t>
      </w:r>
    </w:p>
    <w:p w:rsidR="00F437C3" w:rsidRPr="00A37081" w:rsidRDefault="00F437C3" w:rsidP="0040294F">
      <w:pPr>
        <w:spacing w:before="120" w:after="120"/>
        <w:ind w:right="-284"/>
        <w:jc w:val="center"/>
        <w:rPr>
          <w:b/>
          <w:bCs/>
          <w:color w:val="000000" w:themeColor="text1"/>
          <w:sz w:val="24"/>
          <w:szCs w:val="24"/>
        </w:rPr>
      </w:pPr>
      <w:r w:rsidRPr="00A37081">
        <w:rPr>
          <w:b/>
          <w:bCs/>
          <w:color w:val="000000" w:themeColor="text1"/>
          <w:sz w:val="24"/>
          <w:szCs w:val="24"/>
        </w:rPr>
        <w:t>ANEXO V</w:t>
      </w:r>
    </w:p>
    <w:p w:rsidR="00F437C3" w:rsidRPr="00A37081" w:rsidRDefault="00F437C3" w:rsidP="0040294F">
      <w:pPr>
        <w:spacing w:before="120" w:after="120"/>
        <w:ind w:right="-284"/>
        <w:jc w:val="center"/>
        <w:rPr>
          <w:b/>
          <w:bCs/>
          <w:color w:val="000000" w:themeColor="text1"/>
          <w:sz w:val="24"/>
          <w:szCs w:val="24"/>
        </w:rPr>
      </w:pPr>
      <w:r w:rsidRPr="00A37081">
        <w:rPr>
          <w:b/>
          <w:bCs/>
          <w:color w:val="000000" w:themeColor="text1"/>
          <w:sz w:val="24"/>
          <w:szCs w:val="24"/>
        </w:rPr>
        <w:t xml:space="preserve">CARTA DE CREDENCIAMENTO </w:t>
      </w:r>
    </w:p>
    <w:p w:rsidR="00F437C3" w:rsidRPr="00A37081" w:rsidRDefault="00F437C3" w:rsidP="0040294F">
      <w:pPr>
        <w:ind w:right="-284"/>
        <w:jc w:val="both"/>
        <w:rPr>
          <w:b/>
          <w:bCs/>
          <w:color w:val="000000" w:themeColor="text1"/>
          <w:sz w:val="24"/>
          <w:szCs w:val="24"/>
        </w:rPr>
      </w:pPr>
    </w:p>
    <w:p w:rsidR="00F437C3" w:rsidRPr="00A37081" w:rsidRDefault="00F437C3" w:rsidP="0040294F">
      <w:pPr>
        <w:ind w:right="-284"/>
        <w:jc w:val="both"/>
        <w:rPr>
          <w:b/>
          <w:bCs/>
          <w:color w:val="000000" w:themeColor="text1"/>
          <w:sz w:val="24"/>
          <w:szCs w:val="24"/>
        </w:rPr>
      </w:pPr>
    </w:p>
    <w:p w:rsidR="00F437C3" w:rsidRPr="00A37081" w:rsidRDefault="00F437C3" w:rsidP="0040294F">
      <w:pPr>
        <w:spacing w:before="120" w:after="120"/>
        <w:ind w:right="-284"/>
        <w:jc w:val="both"/>
        <w:rPr>
          <w:color w:val="000000" w:themeColor="text1"/>
          <w:sz w:val="24"/>
          <w:szCs w:val="24"/>
        </w:rPr>
      </w:pPr>
      <w:r w:rsidRPr="00A37081">
        <w:rPr>
          <w:color w:val="000000" w:themeColor="text1"/>
          <w:sz w:val="24"/>
          <w:szCs w:val="24"/>
        </w:rPr>
        <w:t>(local</w:t>
      </w:r>
      <w:proofErr w:type="gramStart"/>
      <w:r w:rsidRPr="00A37081">
        <w:rPr>
          <w:color w:val="000000" w:themeColor="text1"/>
          <w:sz w:val="24"/>
          <w:szCs w:val="24"/>
        </w:rPr>
        <w:t>)       ,</w:t>
      </w:r>
      <w:proofErr w:type="gramEnd"/>
      <w:r w:rsidRPr="00A37081">
        <w:rPr>
          <w:color w:val="000000" w:themeColor="text1"/>
          <w:sz w:val="24"/>
          <w:szCs w:val="24"/>
        </w:rPr>
        <w:t xml:space="preserve"> de      </w:t>
      </w:r>
      <w:proofErr w:type="spellStart"/>
      <w:r w:rsidRPr="00A37081">
        <w:rPr>
          <w:color w:val="000000" w:themeColor="text1"/>
          <w:sz w:val="24"/>
          <w:szCs w:val="24"/>
        </w:rPr>
        <w:t>de</w:t>
      </w:r>
      <w:proofErr w:type="spellEnd"/>
      <w:r w:rsidRPr="00A37081">
        <w:rPr>
          <w:color w:val="000000" w:themeColor="text1"/>
          <w:sz w:val="24"/>
          <w:szCs w:val="24"/>
        </w:rPr>
        <w:t xml:space="preserve">  202</w:t>
      </w:r>
      <w:r w:rsidR="007E5E83">
        <w:rPr>
          <w:color w:val="000000" w:themeColor="text1"/>
          <w:sz w:val="24"/>
          <w:szCs w:val="24"/>
        </w:rPr>
        <w:t>3</w:t>
      </w:r>
      <w:r w:rsidRPr="00A37081">
        <w:rPr>
          <w:color w:val="000000" w:themeColor="text1"/>
          <w:sz w:val="24"/>
          <w:szCs w:val="24"/>
        </w:rPr>
        <w:t>.</w:t>
      </w:r>
    </w:p>
    <w:p w:rsidR="00F437C3" w:rsidRPr="00A37081" w:rsidRDefault="00F437C3" w:rsidP="0040294F">
      <w:pPr>
        <w:spacing w:before="120" w:after="120"/>
        <w:ind w:right="-284"/>
        <w:jc w:val="both"/>
        <w:rPr>
          <w:color w:val="000000" w:themeColor="text1"/>
          <w:sz w:val="24"/>
          <w:szCs w:val="24"/>
        </w:rPr>
      </w:pPr>
    </w:p>
    <w:p w:rsidR="00F437C3" w:rsidRPr="00A37081" w:rsidRDefault="00F437C3" w:rsidP="0040294F">
      <w:pPr>
        <w:spacing w:before="120" w:after="120"/>
        <w:ind w:right="-284"/>
        <w:jc w:val="both"/>
        <w:rPr>
          <w:color w:val="000000" w:themeColor="text1"/>
          <w:sz w:val="24"/>
          <w:szCs w:val="24"/>
        </w:rPr>
      </w:pPr>
      <w:r w:rsidRPr="00A37081">
        <w:rPr>
          <w:color w:val="000000" w:themeColor="text1"/>
          <w:sz w:val="24"/>
          <w:szCs w:val="24"/>
        </w:rPr>
        <w:t>À</w:t>
      </w:r>
    </w:p>
    <w:p w:rsidR="00F437C3" w:rsidRPr="00A37081" w:rsidRDefault="00F437C3" w:rsidP="0040294F">
      <w:pPr>
        <w:spacing w:before="120" w:after="120"/>
        <w:ind w:right="-284"/>
        <w:jc w:val="both"/>
        <w:rPr>
          <w:color w:val="000000" w:themeColor="text1"/>
          <w:sz w:val="24"/>
          <w:szCs w:val="24"/>
        </w:rPr>
      </w:pPr>
      <w:r w:rsidRPr="00A37081">
        <w:rPr>
          <w:color w:val="000000" w:themeColor="text1"/>
          <w:sz w:val="24"/>
          <w:szCs w:val="24"/>
        </w:rPr>
        <w:t>PREFEITURA MUNICIPAL DE BOM JARDIM</w:t>
      </w:r>
    </w:p>
    <w:p w:rsidR="00F437C3" w:rsidRPr="00A37081" w:rsidRDefault="00F437C3" w:rsidP="0040294F">
      <w:pPr>
        <w:spacing w:before="120" w:after="120"/>
        <w:ind w:right="-284"/>
        <w:jc w:val="both"/>
        <w:rPr>
          <w:color w:val="000000" w:themeColor="text1"/>
          <w:sz w:val="24"/>
          <w:szCs w:val="24"/>
        </w:rPr>
      </w:pPr>
      <w:r w:rsidRPr="00A37081">
        <w:rPr>
          <w:color w:val="000000" w:themeColor="text1"/>
          <w:sz w:val="24"/>
          <w:szCs w:val="24"/>
        </w:rPr>
        <w:t>Praça Gov. Roberto Silveira nº 44 – 2º andar</w:t>
      </w:r>
    </w:p>
    <w:p w:rsidR="00F437C3" w:rsidRPr="00A37081" w:rsidRDefault="00F437C3" w:rsidP="0040294F">
      <w:pPr>
        <w:spacing w:before="120" w:after="120"/>
        <w:ind w:right="-284"/>
        <w:jc w:val="both"/>
        <w:rPr>
          <w:color w:val="000000" w:themeColor="text1"/>
          <w:sz w:val="24"/>
          <w:szCs w:val="24"/>
        </w:rPr>
      </w:pPr>
      <w:r w:rsidRPr="00A37081">
        <w:rPr>
          <w:color w:val="000000" w:themeColor="text1"/>
          <w:sz w:val="24"/>
          <w:szCs w:val="24"/>
        </w:rPr>
        <w:t>Centro-Bom Jardim – RJ.</w:t>
      </w:r>
    </w:p>
    <w:p w:rsidR="00F437C3" w:rsidRPr="00A37081" w:rsidRDefault="00F437C3" w:rsidP="0040294F">
      <w:pPr>
        <w:spacing w:before="120" w:after="120"/>
        <w:ind w:right="-284"/>
        <w:jc w:val="both"/>
        <w:rPr>
          <w:color w:val="000000" w:themeColor="text1"/>
          <w:sz w:val="24"/>
          <w:szCs w:val="24"/>
        </w:rPr>
      </w:pPr>
    </w:p>
    <w:p w:rsidR="00F437C3" w:rsidRPr="00A37081" w:rsidRDefault="00F437C3" w:rsidP="0040294F">
      <w:pPr>
        <w:spacing w:before="120" w:after="120"/>
        <w:ind w:right="-284"/>
        <w:jc w:val="both"/>
        <w:rPr>
          <w:color w:val="000000" w:themeColor="text1"/>
          <w:sz w:val="24"/>
          <w:szCs w:val="24"/>
        </w:rPr>
      </w:pPr>
      <w:r w:rsidRPr="00A37081">
        <w:rPr>
          <w:color w:val="000000" w:themeColor="text1"/>
          <w:sz w:val="24"/>
          <w:szCs w:val="24"/>
        </w:rPr>
        <w:t>A Pregoeira</w:t>
      </w:r>
    </w:p>
    <w:p w:rsidR="00F437C3" w:rsidRPr="00A37081" w:rsidRDefault="00F437C3" w:rsidP="0040294F">
      <w:pPr>
        <w:spacing w:before="120" w:after="120"/>
        <w:ind w:right="-284"/>
        <w:jc w:val="both"/>
        <w:rPr>
          <w:color w:val="000000" w:themeColor="text1"/>
          <w:sz w:val="24"/>
          <w:szCs w:val="24"/>
        </w:rPr>
      </w:pPr>
    </w:p>
    <w:p w:rsidR="00F437C3" w:rsidRPr="00A37081" w:rsidRDefault="00F437C3" w:rsidP="0040294F">
      <w:pPr>
        <w:spacing w:before="120" w:after="120"/>
        <w:ind w:right="-284"/>
        <w:jc w:val="both"/>
        <w:rPr>
          <w:color w:val="000000" w:themeColor="text1"/>
          <w:sz w:val="24"/>
          <w:szCs w:val="24"/>
        </w:rPr>
      </w:pPr>
      <w:r w:rsidRPr="00A37081">
        <w:rPr>
          <w:color w:val="000000" w:themeColor="text1"/>
          <w:sz w:val="24"/>
          <w:szCs w:val="24"/>
        </w:rPr>
        <w:t xml:space="preserve">Pela presente, fica credenciado o </w:t>
      </w:r>
      <w:proofErr w:type="gramStart"/>
      <w:r w:rsidRPr="00A37081">
        <w:rPr>
          <w:color w:val="000000" w:themeColor="text1"/>
          <w:sz w:val="24"/>
          <w:szCs w:val="24"/>
        </w:rPr>
        <w:t>SR.</w:t>
      </w:r>
      <w:proofErr w:type="gramEnd"/>
      <w:r w:rsidRPr="00A37081">
        <w:rPr>
          <w:color w:val="000000" w:themeColor="text1"/>
          <w:sz w:val="24"/>
          <w:szCs w:val="24"/>
        </w:rPr>
        <w:t xml:space="preserve"> ____________, portador da Célula de Identidade nº _______________, expedida em ____/___/___ e CPF nº ______________, para representar a empresa __________________________</w:t>
      </w:r>
      <w:r w:rsidR="00F73F39" w:rsidRPr="00A37081">
        <w:rPr>
          <w:color w:val="000000" w:themeColor="text1"/>
          <w:sz w:val="24"/>
          <w:szCs w:val="24"/>
        </w:rPr>
        <w:t xml:space="preserve">, </w:t>
      </w:r>
      <w:r w:rsidRPr="00A37081">
        <w:rPr>
          <w:color w:val="000000" w:themeColor="text1"/>
          <w:sz w:val="24"/>
          <w:szCs w:val="24"/>
        </w:rPr>
        <w:t>Inscrita no CNPJ sob o nº __________________, na Licitação modalidade PREGÃO PRESENCIAL nº ____________, a ser realizada em ____________</w:t>
      </w:r>
      <w:r w:rsidR="00F73F39" w:rsidRPr="00A37081">
        <w:rPr>
          <w:color w:val="000000" w:themeColor="text1"/>
          <w:sz w:val="24"/>
          <w:szCs w:val="24"/>
        </w:rPr>
        <w:t>, n</w:t>
      </w:r>
      <w:r w:rsidRPr="00A37081">
        <w:rPr>
          <w:color w:val="000000" w:themeColor="text1"/>
          <w:sz w:val="24"/>
          <w:szCs w:val="24"/>
        </w:rPr>
        <w:t>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 bem como assinar contratos e Atas.</w:t>
      </w:r>
    </w:p>
    <w:p w:rsidR="00F437C3" w:rsidRPr="00A37081" w:rsidRDefault="00F437C3" w:rsidP="0040294F">
      <w:pPr>
        <w:spacing w:before="120" w:after="120"/>
        <w:ind w:right="-284"/>
        <w:jc w:val="both"/>
        <w:rPr>
          <w:color w:val="000000" w:themeColor="text1"/>
          <w:sz w:val="24"/>
          <w:szCs w:val="24"/>
        </w:rPr>
      </w:pPr>
    </w:p>
    <w:p w:rsidR="00F437C3" w:rsidRPr="00A37081" w:rsidRDefault="00F437C3" w:rsidP="0040294F">
      <w:pPr>
        <w:spacing w:before="120" w:after="120"/>
        <w:ind w:right="-284"/>
        <w:jc w:val="both"/>
        <w:rPr>
          <w:color w:val="000000" w:themeColor="text1"/>
          <w:sz w:val="24"/>
          <w:szCs w:val="24"/>
        </w:rPr>
      </w:pPr>
      <w:r w:rsidRPr="00A37081">
        <w:rPr>
          <w:color w:val="000000" w:themeColor="text1"/>
          <w:sz w:val="24"/>
          <w:szCs w:val="24"/>
        </w:rPr>
        <w:t>Atenciosamente.</w:t>
      </w:r>
    </w:p>
    <w:p w:rsidR="00F437C3" w:rsidRPr="00A37081" w:rsidRDefault="00F437C3" w:rsidP="0040294F">
      <w:pPr>
        <w:spacing w:before="120" w:after="120"/>
        <w:ind w:right="-284"/>
        <w:jc w:val="both"/>
        <w:rPr>
          <w:color w:val="000000" w:themeColor="text1"/>
          <w:sz w:val="24"/>
          <w:szCs w:val="24"/>
        </w:rPr>
      </w:pPr>
    </w:p>
    <w:p w:rsidR="00F437C3" w:rsidRPr="00A37081" w:rsidRDefault="00F437C3" w:rsidP="0040294F">
      <w:pPr>
        <w:spacing w:before="120" w:after="120"/>
        <w:ind w:right="-284"/>
        <w:jc w:val="center"/>
        <w:rPr>
          <w:color w:val="000000" w:themeColor="text1"/>
          <w:sz w:val="24"/>
          <w:szCs w:val="24"/>
        </w:rPr>
      </w:pPr>
      <w:r w:rsidRPr="00A37081">
        <w:rPr>
          <w:color w:val="000000" w:themeColor="text1"/>
          <w:sz w:val="24"/>
          <w:szCs w:val="24"/>
        </w:rPr>
        <w:t>________________________________</w:t>
      </w:r>
    </w:p>
    <w:p w:rsidR="00F437C3" w:rsidRPr="00A37081" w:rsidRDefault="00F437C3" w:rsidP="0040294F">
      <w:pPr>
        <w:spacing w:before="120" w:after="120"/>
        <w:ind w:right="-284"/>
        <w:jc w:val="center"/>
        <w:rPr>
          <w:color w:val="000000" w:themeColor="text1"/>
          <w:sz w:val="24"/>
          <w:szCs w:val="24"/>
        </w:rPr>
      </w:pPr>
      <w:r w:rsidRPr="00A37081">
        <w:rPr>
          <w:color w:val="000000" w:themeColor="text1"/>
          <w:sz w:val="24"/>
          <w:szCs w:val="24"/>
        </w:rPr>
        <w:t>Assinatura do representante legal.</w:t>
      </w:r>
    </w:p>
    <w:p w:rsidR="00F437C3" w:rsidRPr="00A37081" w:rsidRDefault="00F437C3" w:rsidP="0040294F">
      <w:pPr>
        <w:spacing w:before="120" w:after="120"/>
        <w:ind w:right="-284"/>
        <w:jc w:val="center"/>
        <w:rPr>
          <w:color w:val="000000" w:themeColor="text1"/>
          <w:sz w:val="24"/>
          <w:szCs w:val="24"/>
        </w:rPr>
      </w:pPr>
    </w:p>
    <w:p w:rsidR="00F437C3" w:rsidRPr="00A37081" w:rsidRDefault="00F437C3" w:rsidP="0040294F">
      <w:pPr>
        <w:spacing w:before="120" w:after="120"/>
        <w:ind w:right="-284"/>
        <w:jc w:val="center"/>
        <w:rPr>
          <w:color w:val="000000" w:themeColor="text1"/>
          <w:sz w:val="24"/>
          <w:szCs w:val="24"/>
        </w:rPr>
      </w:pPr>
      <w:r w:rsidRPr="00A37081">
        <w:rPr>
          <w:color w:val="000000" w:themeColor="text1"/>
          <w:sz w:val="24"/>
          <w:szCs w:val="24"/>
        </w:rPr>
        <w:t>Carimbo do CNPJ.</w:t>
      </w:r>
    </w:p>
    <w:p w:rsidR="00F437C3" w:rsidRPr="00A37081" w:rsidRDefault="00F437C3" w:rsidP="0040294F">
      <w:pPr>
        <w:spacing w:before="120" w:after="120"/>
        <w:ind w:right="-284"/>
        <w:jc w:val="both"/>
        <w:rPr>
          <w:color w:val="000000" w:themeColor="text1"/>
          <w:sz w:val="24"/>
          <w:szCs w:val="24"/>
        </w:rPr>
      </w:pPr>
    </w:p>
    <w:p w:rsidR="00F437C3" w:rsidRPr="00A37081" w:rsidRDefault="00F437C3" w:rsidP="0040294F">
      <w:pPr>
        <w:spacing w:before="120" w:after="120"/>
        <w:ind w:right="-284"/>
        <w:jc w:val="both"/>
        <w:rPr>
          <w:color w:val="000000" w:themeColor="text1"/>
          <w:sz w:val="24"/>
          <w:szCs w:val="24"/>
        </w:rPr>
      </w:pPr>
    </w:p>
    <w:p w:rsidR="00F73F39" w:rsidRPr="00A37081" w:rsidRDefault="00F73F39" w:rsidP="0040294F">
      <w:pPr>
        <w:spacing w:before="120" w:after="120"/>
        <w:ind w:right="-284"/>
        <w:jc w:val="both"/>
        <w:rPr>
          <w:color w:val="000000" w:themeColor="text1"/>
          <w:sz w:val="24"/>
          <w:szCs w:val="24"/>
        </w:rPr>
      </w:pPr>
    </w:p>
    <w:p w:rsidR="00F73F39" w:rsidRPr="00A37081" w:rsidRDefault="00F73F39" w:rsidP="0040294F">
      <w:pPr>
        <w:spacing w:before="120" w:after="120"/>
        <w:ind w:right="-284"/>
        <w:jc w:val="both"/>
        <w:rPr>
          <w:color w:val="000000" w:themeColor="text1"/>
          <w:sz w:val="24"/>
          <w:szCs w:val="24"/>
        </w:rPr>
      </w:pPr>
    </w:p>
    <w:p w:rsidR="00F437C3" w:rsidRPr="00A37081" w:rsidRDefault="00F437C3" w:rsidP="0040294F">
      <w:pPr>
        <w:spacing w:before="120" w:after="120"/>
        <w:ind w:right="-284"/>
        <w:jc w:val="both"/>
        <w:rPr>
          <w:b/>
          <w:color w:val="000000" w:themeColor="text1"/>
          <w:sz w:val="24"/>
          <w:szCs w:val="24"/>
        </w:rPr>
      </w:pPr>
      <w:r w:rsidRPr="00A37081">
        <w:rPr>
          <w:b/>
          <w:bCs/>
          <w:color w:val="000000" w:themeColor="text1"/>
          <w:sz w:val="24"/>
          <w:szCs w:val="24"/>
        </w:rPr>
        <w:t xml:space="preserve">OBS: </w:t>
      </w:r>
      <w:r w:rsidRPr="00A37081">
        <w:rPr>
          <w:b/>
          <w:color w:val="000000" w:themeColor="text1"/>
          <w:sz w:val="24"/>
          <w:szCs w:val="24"/>
        </w:rPr>
        <w:t>A carta de credenciamento deverá ser assinada pelo representante legal da licitante, com poderes para constituir mandatário.</w:t>
      </w:r>
    </w:p>
    <w:p w:rsidR="00F437C3" w:rsidRPr="00A37081" w:rsidRDefault="00F437C3" w:rsidP="0040294F">
      <w:pPr>
        <w:spacing w:before="120" w:after="120"/>
        <w:ind w:right="-284"/>
        <w:jc w:val="both"/>
        <w:rPr>
          <w:b/>
          <w:bCs/>
          <w:color w:val="000000" w:themeColor="text1"/>
          <w:sz w:val="24"/>
          <w:szCs w:val="24"/>
        </w:rPr>
      </w:pPr>
      <w:r w:rsidRPr="00A37081">
        <w:rPr>
          <w:b/>
          <w:color w:val="000000" w:themeColor="text1"/>
          <w:sz w:val="24"/>
          <w:szCs w:val="24"/>
        </w:rPr>
        <w:t>A Carta de Credenciamento NÃO deverá ser colocada dentro dos envelopes.</w:t>
      </w:r>
    </w:p>
    <w:p w:rsidR="00DF3DC9" w:rsidRPr="00A37081" w:rsidRDefault="00DF3DC9" w:rsidP="0040294F">
      <w:pPr>
        <w:pStyle w:val="Cabealho"/>
        <w:tabs>
          <w:tab w:val="clear" w:pos="4419"/>
          <w:tab w:val="clear" w:pos="8838"/>
        </w:tabs>
        <w:spacing w:before="120" w:after="120"/>
        <w:ind w:hanging="709"/>
        <w:jc w:val="both"/>
        <w:rPr>
          <w:color w:val="000000" w:themeColor="text1"/>
          <w:sz w:val="24"/>
          <w:szCs w:val="24"/>
          <w:lang w:val="pt-BR"/>
        </w:rPr>
      </w:pPr>
    </w:p>
    <w:p w:rsidR="00235A4B" w:rsidRPr="00A37081" w:rsidRDefault="00235A4B" w:rsidP="0040294F">
      <w:pPr>
        <w:pStyle w:val="Cabealho"/>
        <w:tabs>
          <w:tab w:val="clear" w:pos="4419"/>
          <w:tab w:val="clear" w:pos="8838"/>
        </w:tabs>
        <w:spacing w:before="120" w:after="120"/>
        <w:ind w:hanging="709"/>
        <w:jc w:val="both"/>
        <w:rPr>
          <w:color w:val="000000" w:themeColor="text1"/>
          <w:sz w:val="24"/>
          <w:szCs w:val="24"/>
          <w:lang w:val="pt-BR"/>
        </w:rPr>
      </w:pPr>
    </w:p>
    <w:p w:rsidR="00235A4B" w:rsidRPr="00A37081" w:rsidRDefault="00235A4B" w:rsidP="0040294F">
      <w:pPr>
        <w:pStyle w:val="Cabealho"/>
        <w:tabs>
          <w:tab w:val="clear" w:pos="4419"/>
          <w:tab w:val="clear" w:pos="8838"/>
        </w:tabs>
        <w:spacing w:before="120" w:after="120"/>
        <w:ind w:hanging="709"/>
        <w:jc w:val="both"/>
        <w:rPr>
          <w:color w:val="000000" w:themeColor="text1"/>
          <w:sz w:val="24"/>
          <w:szCs w:val="24"/>
          <w:lang w:val="pt-BR"/>
        </w:rPr>
      </w:pPr>
    </w:p>
    <w:p w:rsidR="009B619F" w:rsidRPr="00A37081" w:rsidRDefault="009B619F" w:rsidP="0040294F">
      <w:pPr>
        <w:spacing w:before="120" w:after="120"/>
        <w:ind w:right="-284"/>
        <w:jc w:val="center"/>
        <w:rPr>
          <w:b/>
          <w:color w:val="000000" w:themeColor="text1"/>
          <w:sz w:val="24"/>
          <w:szCs w:val="24"/>
        </w:rPr>
      </w:pPr>
      <w:r w:rsidRPr="00A37081">
        <w:rPr>
          <w:b/>
          <w:color w:val="000000" w:themeColor="text1"/>
          <w:sz w:val="24"/>
          <w:szCs w:val="24"/>
        </w:rPr>
        <w:lastRenderedPageBreak/>
        <w:t xml:space="preserve">EDITAL </w:t>
      </w:r>
    </w:p>
    <w:p w:rsidR="00102C63" w:rsidRPr="00A37081" w:rsidRDefault="00102C63" w:rsidP="0040294F">
      <w:pPr>
        <w:spacing w:before="120" w:after="120"/>
        <w:ind w:right="-284"/>
        <w:jc w:val="center"/>
        <w:rPr>
          <w:b/>
          <w:color w:val="000000" w:themeColor="text1"/>
          <w:sz w:val="24"/>
          <w:szCs w:val="24"/>
        </w:rPr>
      </w:pPr>
      <w:r w:rsidRPr="00A37081">
        <w:rPr>
          <w:b/>
          <w:color w:val="000000" w:themeColor="text1"/>
          <w:sz w:val="24"/>
          <w:szCs w:val="24"/>
        </w:rPr>
        <w:t xml:space="preserve">PREGÃO PRESENCIAL PARA REGISTRO DE PREÇOS Nº </w:t>
      </w:r>
      <w:r w:rsidR="00CD76CB">
        <w:rPr>
          <w:b/>
          <w:color w:val="000000" w:themeColor="text1"/>
          <w:sz w:val="24"/>
          <w:szCs w:val="24"/>
        </w:rPr>
        <w:t>011</w:t>
      </w:r>
      <w:bookmarkStart w:id="0" w:name="_GoBack"/>
      <w:bookmarkEnd w:id="0"/>
      <w:r w:rsidRPr="00A37081">
        <w:rPr>
          <w:b/>
          <w:color w:val="000000" w:themeColor="text1"/>
          <w:sz w:val="24"/>
          <w:szCs w:val="24"/>
        </w:rPr>
        <w:t>/202</w:t>
      </w:r>
      <w:r w:rsidR="007E5E83">
        <w:rPr>
          <w:b/>
          <w:color w:val="000000" w:themeColor="text1"/>
          <w:sz w:val="24"/>
          <w:szCs w:val="24"/>
        </w:rPr>
        <w:t>3</w:t>
      </w:r>
    </w:p>
    <w:p w:rsidR="00A728FA" w:rsidRPr="00A37081" w:rsidRDefault="009B619F" w:rsidP="0040294F">
      <w:pPr>
        <w:spacing w:before="120" w:after="120"/>
        <w:ind w:right="-284"/>
        <w:jc w:val="center"/>
        <w:rPr>
          <w:b/>
          <w:color w:val="000000" w:themeColor="text1"/>
          <w:sz w:val="24"/>
          <w:szCs w:val="24"/>
        </w:rPr>
      </w:pPr>
      <w:proofErr w:type="gramStart"/>
      <w:r w:rsidRPr="00A37081">
        <w:rPr>
          <w:b/>
          <w:color w:val="000000" w:themeColor="text1"/>
          <w:sz w:val="24"/>
          <w:szCs w:val="24"/>
        </w:rPr>
        <w:t xml:space="preserve">ANEXO </w:t>
      </w:r>
      <w:r w:rsidR="00B844E7" w:rsidRPr="00A37081">
        <w:rPr>
          <w:b/>
          <w:color w:val="000000" w:themeColor="text1"/>
          <w:sz w:val="24"/>
          <w:szCs w:val="24"/>
        </w:rPr>
        <w:t>V</w:t>
      </w:r>
      <w:r w:rsidRPr="00A37081">
        <w:rPr>
          <w:b/>
          <w:color w:val="000000" w:themeColor="text1"/>
          <w:sz w:val="24"/>
          <w:szCs w:val="24"/>
        </w:rPr>
        <w:t>I</w:t>
      </w:r>
      <w:proofErr w:type="gramEnd"/>
    </w:p>
    <w:p w:rsidR="009B619F" w:rsidRPr="00A37081" w:rsidRDefault="009B619F" w:rsidP="0040294F">
      <w:pPr>
        <w:spacing w:before="120" w:after="120"/>
        <w:ind w:right="-284"/>
        <w:jc w:val="center"/>
        <w:rPr>
          <w:b/>
          <w:bCs/>
          <w:color w:val="000000" w:themeColor="text1"/>
          <w:sz w:val="24"/>
          <w:szCs w:val="24"/>
          <w:u w:val="single"/>
        </w:rPr>
      </w:pPr>
      <w:r w:rsidRPr="00A37081">
        <w:rPr>
          <w:b/>
          <w:bCs/>
          <w:color w:val="000000" w:themeColor="text1"/>
          <w:sz w:val="24"/>
          <w:szCs w:val="24"/>
          <w:u w:val="single"/>
        </w:rPr>
        <w:t>MINUTA DE CONTRATO</w:t>
      </w:r>
    </w:p>
    <w:p w:rsidR="00966F44" w:rsidRPr="00A37081" w:rsidRDefault="00966F44" w:rsidP="00A728FA">
      <w:pPr>
        <w:pStyle w:val="Cabealho"/>
        <w:tabs>
          <w:tab w:val="clear" w:pos="4419"/>
          <w:tab w:val="clear" w:pos="8838"/>
        </w:tabs>
        <w:spacing w:before="120" w:after="120"/>
        <w:ind w:hanging="709"/>
        <w:jc w:val="both"/>
        <w:rPr>
          <w:color w:val="000000" w:themeColor="text1"/>
          <w:sz w:val="24"/>
          <w:szCs w:val="24"/>
        </w:rPr>
      </w:pPr>
    </w:p>
    <w:sectPr w:rsidR="00966F44" w:rsidRPr="00A37081" w:rsidSect="0005616D">
      <w:headerReference w:type="default" r:id="rId11"/>
      <w:footerReference w:type="default" r:id="rId12"/>
      <w:type w:val="continuous"/>
      <w:pgSz w:w="11907" w:h="16840" w:code="9"/>
      <w:pgMar w:top="1250" w:right="1134" w:bottom="426"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9ED" w:rsidRDefault="00FB69ED">
      <w:r>
        <w:separator/>
      </w:r>
    </w:p>
  </w:endnote>
  <w:endnote w:type="continuationSeparator" w:id="0">
    <w:p w:rsidR="00FB69ED" w:rsidRDefault="00FB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Shadow">
    <w:altName w:val="Arial"/>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pt-BR"/>
      </w:rPr>
      <w:id w:val="-2099311680"/>
      <w:docPartObj>
        <w:docPartGallery w:val="Page Numbers (Bottom of Page)"/>
        <w:docPartUnique/>
      </w:docPartObj>
    </w:sdtPr>
    <w:sdtEndPr>
      <w:rPr>
        <w:sz w:val="22"/>
      </w:rPr>
    </w:sdtEndPr>
    <w:sdtContent>
      <w:p w:rsidR="000D240D" w:rsidRPr="007E5E83" w:rsidRDefault="000D240D" w:rsidP="007E5E83">
        <w:pPr>
          <w:pStyle w:val="Rodap"/>
          <w:jc w:val="right"/>
          <w:rPr>
            <w:sz w:val="22"/>
          </w:rPr>
        </w:pPr>
        <w:r>
          <w:rPr>
            <w:lang w:val="pt-BR"/>
          </w:rPr>
          <w:t>[</w:t>
        </w:r>
        <w:r w:rsidRPr="007E5E83">
          <w:rPr>
            <w:sz w:val="22"/>
          </w:rPr>
          <w:fldChar w:fldCharType="begin"/>
        </w:r>
        <w:r w:rsidRPr="007E5E83">
          <w:rPr>
            <w:sz w:val="22"/>
          </w:rPr>
          <w:instrText>PAGE   \* MERGEFORMAT</w:instrText>
        </w:r>
        <w:r w:rsidRPr="007E5E83">
          <w:rPr>
            <w:sz w:val="22"/>
          </w:rPr>
          <w:fldChar w:fldCharType="separate"/>
        </w:r>
        <w:r w:rsidR="00CD76CB" w:rsidRPr="00CD76CB">
          <w:rPr>
            <w:noProof/>
            <w:sz w:val="22"/>
            <w:lang w:val="pt-BR"/>
          </w:rPr>
          <w:t>49</w:t>
        </w:r>
        <w:r w:rsidRPr="007E5E83">
          <w:rPr>
            <w:sz w:val="22"/>
          </w:rPr>
          <w:fldChar w:fldCharType="end"/>
        </w:r>
        <w:r w:rsidRPr="007E5E83">
          <w:rPr>
            <w:sz w:val="22"/>
            <w:lang w:val="pt-BR"/>
          </w:rPr>
          <w:t>]</w:t>
        </w:r>
      </w:p>
    </w:sdtContent>
  </w:sdt>
  <w:p w:rsidR="000D240D" w:rsidRDefault="000D24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9ED" w:rsidRDefault="00FB69ED">
      <w:r>
        <w:separator/>
      </w:r>
    </w:p>
  </w:footnote>
  <w:footnote w:type="continuationSeparator" w:id="0">
    <w:p w:rsidR="00FB69ED" w:rsidRDefault="00FB69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240D" w:rsidRDefault="000D240D">
    <w:pPr>
      <w:pStyle w:val="Cabealho"/>
    </w:pPr>
    <w:r>
      <w:rPr>
        <w:noProof/>
        <w:lang w:val="pt-BR" w:eastAsia="pt-BR"/>
      </w:rPr>
      <mc:AlternateContent>
        <mc:Choice Requires="wps">
          <w:drawing>
            <wp:anchor distT="0" distB="0" distL="114300" distR="114300" simplePos="0" relativeHeight="251658752" behindDoc="0" locked="0" layoutInCell="1" allowOverlap="1" wp14:anchorId="6E511071" wp14:editId="36F0B450">
              <wp:simplePos x="0" y="0"/>
              <wp:positionH relativeFrom="column">
                <wp:posOffset>4511271</wp:posOffset>
              </wp:positionH>
              <wp:positionV relativeFrom="paragraph">
                <wp:posOffset>143510</wp:posOffset>
              </wp:positionV>
              <wp:extent cx="1091738" cy="487612"/>
              <wp:effectExtent l="0" t="0" r="13335" b="27305"/>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1738" cy="487612"/>
                      </a:xfrm>
                      <a:prstGeom prst="flowChartTerminator">
                        <a:avLst/>
                      </a:prstGeom>
                      <a:solidFill>
                        <a:srgbClr val="FFFFFF"/>
                      </a:solidFill>
                      <a:ln w="9525">
                        <a:solidFill>
                          <a:srgbClr val="000000"/>
                        </a:solidFill>
                        <a:miter lim="800000"/>
                        <a:headEnd/>
                        <a:tailEnd/>
                      </a:ln>
                    </wps:spPr>
                    <wps:txbx>
                      <w:txbxContent>
                        <w:p w:rsidR="000D240D" w:rsidRPr="006832CA" w:rsidRDefault="000D240D" w:rsidP="00A37081">
                          <w:pPr>
                            <w:ind w:left="-142" w:right="-24"/>
                            <w:rPr>
                              <w:sz w:val="14"/>
                            </w:rPr>
                          </w:pPr>
                          <w:r>
                            <w:rPr>
                              <w:sz w:val="16"/>
                              <w:szCs w:val="16"/>
                            </w:rPr>
                            <w:t xml:space="preserve">Processo nº </w:t>
                          </w:r>
                          <w:r>
                            <w:rPr>
                              <w:b/>
                              <w:sz w:val="14"/>
                              <w:szCs w:val="14"/>
                            </w:rPr>
                            <w:t>5975</w:t>
                          </w:r>
                          <w:r w:rsidRPr="006832CA">
                            <w:rPr>
                              <w:b/>
                              <w:sz w:val="14"/>
                              <w:szCs w:val="14"/>
                            </w:rPr>
                            <w:t>/20</w:t>
                          </w:r>
                          <w:r>
                            <w:rPr>
                              <w:b/>
                              <w:sz w:val="14"/>
                              <w:szCs w:val="14"/>
                            </w:rPr>
                            <w:t>22</w:t>
                          </w:r>
                        </w:p>
                        <w:p w:rsidR="000D240D" w:rsidRPr="00B173FF" w:rsidRDefault="000D240D" w:rsidP="00A37081">
                          <w:pPr>
                            <w:ind w:left="-142" w:right="-24"/>
                            <w:jc w:val="center"/>
                            <w:rPr>
                              <w:sz w:val="14"/>
                            </w:rPr>
                          </w:pPr>
                          <w:r w:rsidRPr="00B173FF">
                            <w:rPr>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AutoShape 3" o:spid="_x0000_s1026" type="#_x0000_t116" style="position:absolute;margin-left:355.2pt;margin-top:11.3pt;width:85.95pt;height:38.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">
              <v:textbox>
                <w:txbxContent>
                  <w:p w:rsidR="00EC0C6B" w:rsidRPr="006832CA" w:rsidRDefault="00EC0C6B" w:rsidP="00A37081">
                    <w:pPr>
                      <w:ind w:left="-142" w:right="-24"/>
                      <w:rPr>
                        <w:sz w:val="14"/>
                      </w:rPr>
                    </w:pPr>
                    <w:r>
                      <w:rPr>
                        <w:sz w:val="16"/>
                        <w:szCs w:val="16"/>
                      </w:rPr>
                      <w:t xml:space="preserve">Processo nº </w:t>
                    </w:r>
                    <w:r>
                      <w:rPr>
                        <w:b/>
                        <w:sz w:val="14"/>
                        <w:szCs w:val="14"/>
                      </w:rPr>
                      <w:t>5975</w:t>
                    </w:r>
                    <w:r w:rsidRPr="006832CA">
                      <w:rPr>
                        <w:b/>
                        <w:sz w:val="14"/>
                        <w:szCs w:val="14"/>
                      </w:rPr>
                      <w:t>/20</w:t>
                    </w:r>
                    <w:r>
                      <w:rPr>
                        <w:b/>
                        <w:sz w:val="14"/>
                        <w:szCs w:val="14"/>
                      </w:rPr>
                      <w:t>22</w:t>
                    </w:r>
                  </w:p>
                  <w:p w:rsidR="00EC0C6B" w:rsidRPr="00B173FF" w:rsidRDefault="00EC0C6B" w:rsidP="00A37081">
                    <w:pPr>
                      <w:ind w:left="-142" w:right="-24"/>
                      <w:jc w:val="center"/>
                      <w:rPr>
                        <w:sz w:val="14"/>
                      </w:rPr>
                    </w:pPr>
                    <w:r w:rsidRPr="00B173FF">
                      <w:rPr>
                        <w:sz w:val="14"/>
                      </w:rPr>
                      <w:t>Fls. ________</w:t>
                    </w:r>
                  </w:p>
                </w:txbxContent>
              </v:textbox>
            </v:shape>
          </w:pict>
        </mc:Fallback>
      </mc:AlternateContent>
    </w:r>
    <w:r>
      <w:rPr>
        <w:noProof/>
        <w:lang w:val="pt-BR" w:eastAsia="pt-BR"/>
      </w:rPr>
      <mc:AlternateContent>
        <mc:Choice Requires="wps">
          <w:drawing>
            <wp:anchor distT="0" distB="0" distL="114300" distR="114300" simplePos="0" relativeHeight="251657728" behindDoc="0" locked="0" layoutInCell="1" allowOverlap="1" wp14:anchorId="4B42453E" wp14:editId="48672FBE">
              <wp:simplePos x="0" y="0"/>
              <wp:positionH relativeFrom="column">
                <wp:posOffset>523240</wp:posOffset>
              </wp:positionH>
              <wp:positionV relativeFrom="paragraph">
                <wp:posOffset>198755</wp:posOffset>
              </wp:positionV>
              <wp:extent cx="2841625" cy="432435"/>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1625" cy="432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D240D" w:rsidRPr="00B73134" w:rsidRDefault="000D240D" w:rsidP="000E4293">
                          <w:pPr>
                            <w:rPr>
                              <w:b/>
                              <w:sz w:val="24"/>
                              <w:szCs w:val="24"/>
                            </w:rPr>
                          </w:pPr>
                          <w:r w:rsidRPr="00B73134">
                            <w:rPr>
                              <w:b/>
                              <w:sz w:val="24"/>
                              <w:szCs w:val="24"/>
                            </w:rPr>
                            <w:t>ESTADO DO RIO DE JANEIRO</w:t>
                          </w:r>
                        </w:p>
                        <w:p w:rsidR="000D240D" w:rsidRPr="00B73134" w:rsidRDefault="000D240D" w:rsidP="000E4293">
                          <w:pPr>
                            <w:pStyle w:val="Ttulo4"/>
                            <w:jc w:val="left"/>
                            <w:rPr>
                              <w:sz w:val="24"/>
                              <w:szCs w:val="24"/>
                            </w:rPr>
                          </w:pPr>
                          <w:r w:rsidRPr="00B73134">
                            <w:rPr>
                              <w:sz w:val="24"/>
                              <w:szCs w:val="24"/>
                            </w:rPr>
                            <w:t>Prefeitura Municipal de Bom Jardim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27" type="#_x0000_t202" style="position:absolute;margin-left:41.2pt;margin-top:15.65pt;width:223.75pt;height:34.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N+duAIAAMA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" filled="f" stroked="f">
              <v:textbox>
                <w:txbxContent>
                  <w:p w:rsidR="00EC0C6B" w:rsidRPr="00B73134" w:rsidRDefault="00EC0C6B" w:rsidP="000E4293">
                    <w:pPr>
                      <w:rPr>
                        <w:b/>
                        <w:sz w:val="24"/>
                        <w:szCs w:val="24"/>
                      </w:rPr>
                    </w:pPr>
                    <w:r w:rsidRPr="00B73134">
                      <w:rPr>
                        <w:b/>
                        <w:sz w:val="24"/>
                        <w:szCs w:val="24"/>
                      </w:rPr>
                      <w:t>ESTADO DO RIO DE JANEIRO</w:t>
                    </w:r>
                  </w:p>
                  <w:p w:rsidR="00EC0C6B" w:rsidRPr="00B73134" w:rsidRDefault="00EC0C6B" w:rsidP="000E4293">
                    <w:pPr>
                      <w:pStyle w:val="Ttulo4"/>
                      <w:jc w:val="left"/>
                      <w:rPr>
                        <w:sz w:val="24"/>
                        <w:szCs w:val="24"/>
                      </w:rPr>
                    </w:pPr>
                    <w:r w:rsidRPr="00B73134">
                      <w:rPr>
                        <w:sz w:val="24"/>
                        <w:szCs w:val="24"/>
                      </w:rPr>
                      <w:t>Prefeitura Municipal de Bom Jardim</w:t>
                    </w:r>
                  </w:p>
                </w:txbxContent>
              </v:textbox>
            </v:shape>
          </w:pict>
        </mc:Fallback>
      </mc:AlternateContent>
    </w:r>
    <w:r>
      <w:rPr>
        <w:noProof/>
        <w:lang w:val="pt-BR" w:eastAsia="pt-BR"/>
      </w:rPr>
      <w:drawing>
        <wp:anchor distT="0" distB="0" distL="114300" distR="114300" simplePos="0" relativeHeight="251656704" behindDoc="0" locked="0" layoutInCell="1" allowOverlap="1" wp14:anchorId="399F6C28" wp14:editId="34051618">
          <wp:simplePos x="0" y="0"/>
          <wp:positionH relativeFrom="column">
            <wp:posOffset>-50800</wp:posOffset>
          </wp:positionH>
          <wp:positionV relativeFrom="paragraph">
            <wp:posOffset>45720</wp:posOffset>
          </wp:positionV>
          <wp:extent cx="574040" cy="681990"/>
          <wp:effectExtent l="0" t="0" r="0" b="3810"/>
          <wp:wrapTopAndBottom/>
          <wp:docPr id="5" name="Imagem 5"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descr="Bj4"/>
                  <pic:cNvPicPr>
                    <a:picLocks noChangeAspect="1" noChangeArrowheads="1"/>
                  </pic:cNvPicPr>
                </pic:nvPicPr>
                <pic:blipFill>
                  <a:blip r:embed="rId1">
                    <a:extLst>
                      <a:ext uri="{28A0092B-C50C-407E-A947-70E740481C1C}">
                        <a14:useLocalDpi xmlns:a14="http://schemas.microsoft.com/office/drawing/2010/main" val="0"/>
                      </a:ext>
                    </a:extLst>
                  </a:blip>
                  <a:srcRect l="-662" t="-15338" r="-2435" b="-2853"/>
                  <a:stretch>
                    <a:fillRect/>
                  </a:stretch>
                </pic:blipFill>
                <pic:spPr bwMode="auto">
                  <a:xfrm>
                    <a:off x="0" y="0"/>
                    <a:ext cx="574040" cy="681990"/>
                  </a:xfrm>
                  <a:prstGeom prst="rect">
                    <a:avLst/>
                  </a:prstGeom>
                  <a:noFill/>
                  <a:ln>
                    <a:noFill/>
                  </a:ln>
                </pic:spPr>
              </pic:pic>
            </a:graphicData>
          </a:graphic>
        </wp:anchor>
      </w:drawing>
    </w:r>
    <w:r>
      <w:t xml:space="preserve">                                                                                        </w:t>
    </w:r>
  </w:p>
  <w:p w:rsidR="000D240D" w:rsidRPr="00591D2E" w:rsidRDefault="000D240D" w:rsidP="00591D2E">
    <w:pPr>
      <w:pStyle w:val="Cabealho"/>
      <w:tabs>
        <w:tab w:val="clear" w:pos="4419"/>
        <w:tab w:val="clear" w:pos="8838"/>
        <w:tab w:val="left" w:pos="7513"/>
      </w:tabs>
    </w:pPr>
    <w:r>
      <w:tab/>
    </w:r>
  </w:p>
  <w:p w:rsidR="000D240D" w:rsidRDefault="000D240D" w:rsidP="009F7C35">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decimal"/>
      <w:lvlText w:val="%1."/>
      <w:lvlJc w:val="left"/>
      <w:pPr>
        <w:tabs>
          <w:tab w:val="num" w:pos="720"/>
        </w:tabs>
        <w:ind w:left="720" w:hanging="360"/>
      </w:pPr>
    </w:lvl>
  </w:abstractNum>
  <w:abstractNum w:abstractNumId="1">
    <w:nsid w:val="00000003"/>
    <w:multiLevelType w:val="multilevel"/>
    <w:tmpl w:val="B0B82D62"/>
    <w:name w:val="WWNum6"/>
    <w:lvl w:ilvl="0">
      <w:start w:val="1"/>
      <w:numFmt w:val="lowerLetter"/>
      <w:lvlText w:val="%1."/>
      <w:lvlJc w:val="left"/>
      <w:pPr>
        <w:tabs>
          <w:tab w:val="num" w:pos="720"/>
        </w:tabs>
        <w:ind w:left="720" w:hanging="360"/>
      </w:pPr>
    </w:lvl>
    <w:lvl w:ilvl="1">
      <w:start w:val="1"/>
      <w:numFmt w:val="lowerLetter"/>
      <w:lvlText w:val="%2)"/>
      <w:lvlJc w:val="left"/>
      <w:pPr>
        <w:tabs>
          <w:tab w:val="num" w:pos="0"/>
        </w:tabs>
        <w:ind w:left="1440" w:hanging="360"/>
      </w:pPr>
    </w:lvl>
    <w:lvl w:ilvl="2">
      <w:start w:val="26"/>
      <w:numFmt w:val="bullet"/>
      <w:lvlText w:val=""/>
      <w:lvlJc w:val="left"/>
      <w:pPr>
        <w:tabs>
          <w:tab w:val="num" w:pos="0"/>
        </w:tabs>
        <w:ind w:left="2160" w:hanging="360"/>
      </w:pPr>
      <w:rPr>
        <w:rFonts w:ascii="Symbol" w:hAnsi="Symbol" w:cs="Calibri"/>
      </w:r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
    <w:nsid w:val="00000004"/>
    <w:multiLevelType w:val="multilevel"/>
    <w:tmpl w:val="00000004"/>
    <w:name w:val="WWNum7"/>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
    <w:nsid w:val="00000005"/>
    <w:multiLevelType w:val="multilevel"/>
    <w:tmpl w:val="00000005"/>
    <w:name w:val="WWNum1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6"/>
    <w:multiLevelType w:val="multilevel"/>
    <w:tmpl w:val="CB16853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8Num7"/>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9"/>
    <w:multiLevelType w:val="multilevel"/>
    <w:tmpl w:val="00000009"/>
    <w:name w:val="WW8Num9"/>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E4B7705"/>
    <w:multiLevelType w:val="multilevel"/>
    <w:tmpl w:val="88A231B4"/>
    <w:styleLink w:val="WW8Num3"/>
    <w:lvl w:ilvl="0">
      <w:start w:val="2"/>
      <w:numFmt w:val="lowerLetter"/>
      <w:lvlText w:val="%1."/>
      <w:lvlJc w:val="left"/>
    </w:lvl>
    <w:lvl w:ilvl="1">
      <w:start w:val="1"/>
      <w:numFmt w:val="lowerLetter"/>
      <w:lvlText w:val="%2)"/>
      <w:lvlJc w:val="left"/>
    </w:lvl>
    <w:lvl w:ilvl="2">
      <w:numFmt w:val="bullet"/>
      <w:lvlText w:val=""/>
      <w:lvlJc w:val="left"/>
      <w:rPr>
        <w:rFonts w:ascii="Symbol" w:hAnsi="Symbol" w:cs="Calibri"/>
      </w:rPr>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9">
    <w:nsid w:val="145066DB"/>
    <w:multiLevelType w:val="multilevel"/>
    <w:tmpl w:val="4544AD80"/>
    <w:styleLink w:val="WW8Num8"/>
    <w:lvl w:ilvl="0">
      <w:start w:val="1"/>
      <w:numFmt w:val="lowerLetter"/>
      <w:pStyle w:val="TR-3Subnvel"/>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nsid w:val="1D5C100D"/>
    <w:multiLevelType w:val="multilevel"/>
    <w:tmpl w:val="E9B8DF88"/>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930"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DF14B87"/>
    <w:multiLevelType w:val="multilevel"/>
    <w:tmpl w:val="8F16A246"/>
    <w:styleLink w:val="WW8Num4"/>
    <w:lvl w:ilvl="0">
      <w:start w:val="3"/>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12">
    <w:nsid w:val="20713A0D"/>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0CF623E"/>
    <w:multiLevelType w:val="multilevel"/>
    <w:tmpl w:val="6FCC5240"/>
    <w:styleLink w:val="WWNum1"/>
    <w:lvl w:ilvl="0">
      <w:start w:val="1"/>
      <w:numFmt w:val="lowerLetter"/>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22C06B34"/>
    <w:multiLevelType w:val="multilevel"/>
    <w:tmpl w:val="DE2CCCF8"/>
    <w:styleLink w:val="WWNum5"/>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
    <w:nsid w:val="28405DE4"/>
    <w:multiLevelType w:val="multilevel"/>
    <w:tmpl w:val="5C1C2DCA"/>
    <w:styleLink w:val="WW8Num10"/>
    <w:lvl w:ilvl="0">
      <w:start w:val="1"/>
      <w:numFmt w:val="decimal"/>
      <w:lvlText w:val="%1.0"/>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2DB81556"/>
    <w:multiLevelType w:val="hybridMultilevel"/>
    <w:tmpl w:val="96469BD2"/>
    <w:lvl w:ilvl="0" w:tplc="4C0CF8C2">
      <w:numFmt w:val="bullet"/>
      <w:lvlText w:val="-"/>
      <w:lvlJc w:val="left"/>
      <w:pPr>
        <w:ind w:left="1096" w:hanging="135"/>
      </w:pPr>
      <w:rPr>
        <w:rFonts w:ascii="Times New Roman" w:eastAsia="Times New Roman" w:hAnsi="Times New Roman" w:cs="Times New Roman" w:hint="default"/>
        <w:w w:val="99"/>
        <w:sz w:val="24"/>
        <w:szCs w:val="24"/>
        <w:lang w:val="pt-PT" w:eastAsia="en-US" w:bidi="ar-SA"/>
      </w:rPr>
    </w:lvl>
    <w:lvl w:ilvl="1" w:tplc="CAE0963C">
      <w:numFmt w:val="bullet"/>
      <w:lvlText w:val="•"/>
      <w:lvlJc w:val="left"/>
      <w:pPr>
        <w:ind w:left="2084" w:hanging="135"/>
      </w:pPr>
      <w:rPr>
        <w:rFonts w:hint="default"/>
        <w:lang w:val="pt-PT" w:eastAsia="en-US" w:bidi="ar-SA"/>
      </w:rPr>
    </w:lvl>
    <w:lvl w:ilvl="2" w:tplc="0A0CA83A">
      <w:numFmt w:val="bullet"/>
      <w:lvlText w:val="•"/>
      <w:lvlJc w:val="left"/>
      <w:pPr>
        <w:ind w:left="3069" w:hanging="135"/>
      </w:pPr>
      <w:rPr>
        <w:rFonts w:hint="default"/>
        <w:lang w:val="pt-PT" w:eastAsia="en-US" w:bidi="ar-SA"/>
      </w:rPr>
    </w:lvl>
    <w:lvl w:ilvl="3" w:tplc="288C109A">
      <w:numFmt w:val="bullet"/>
      <w:lvlText w:val="•"/>
      <w:lvlJc w:val="left"/>
      <w:pPr>
        <w:ind w:left="4053" w:hanging="135"/>
      </w:pPr>
      <w:rPr>
        <w:rFonts w:hint="default"/>
        <w:lang w:val="pt-PT" w:eastAsia="en-US" w:bidi="ar-SA"/>
      </w:rPr>
    </w:lvl>
    <w:lvl w:ilvl="4" w:tplc="31944D1A">
      <w:numFmt w:val="bullet"/>
      <w:lvlText w:val="•"/>
      <w:lvlJc w:val="left"/>
      <w:pPr>
        <w:ind w:left="5038" w:hanging="135"/>
      </w:pPr>
      <w:rPr>
        <w:rFonts w:hint="default"/>
        <w:lang w:val="pt-PT" w:eastAsia="en-US" w:bidi="ar-SA"/>
      </w:rPr>
    </w:lvl>
    <w:lvl w:ilvl="5" w:tplc="339AF10A">
      <w:numFmt w:val="bullet"/>
      <w:lvlText w:val="•"/>
      <w:lvlJc w:val="left"/>
      <w:pPr>
        <w:ind w:left="6023" w:hanging="135"/>
      </w:pPr>
      <w:rPr>
        <w:rFonts w:hint="default"/>
        <w:lang w:val="pt-PT" w:eastAsia="en-US" w:bidi="ar-SA"/>
      </w:rPr>
    </w:lvl>
    <w:lvl w:ilvl="6" w:tplc="D74E66B0">
      <w:numFmt w:val="bullet"/>
      <w:lvlText w:val="•"/>
      <w:lvlJc w:val="left"/>
      <w:pPr>
        <w:ind w:left="7007" w:hanging="135"/>
      </w:pPr>
      <w:rPr>
        <w:rFonts w:hint="default"/>
        <w:lang w:val="pt-PT" w:eastAsia="en-US" w:bidi="ar-SA"/>
      </w:rPr>
    </w:lvl>
    <w:lvl w:ilvl="7" w:tplc="DA569778">
      <w:numFmt w:val="bullet"/>
      <w:lvlText w:val="•"/>
      <w:lvlJc w:val="left"/>
      <w:pPr>
        <w:ind w:left="7992" w:hanging="135"/>
      </w:pPr>
      <w:rPr>
        <w:rFonts w:hint="default"/>
        <w:lang w:val="pt-PT" w:eastAsia="en-US" w:bidi="ar-SA"/>
      </w:rPr>
    </w:lvl>
    <w:lvl w:ilvl="8" w:tplc="6B46E032">
      <w:numFmt w:val="bullet"/>
      <w:lvlText w:val="•"/>
      <w:lvlJc w:val="left"/>
      <w:pPr>
        <w:ind w:left="8977" w:hanging="135"/>
      </w:pPr>
      <w:rPr>
        <w:rFonts w:hint="default"/>
        <w:lang w:val="pt-PT" w:eastAsia="en-US" w:bidi="ar-SA"/>
      </w:rPr>
    </w:lvl>
  </w:abstractNum>
  <w:abstractNum w:abstractNumId="17">
    <w:nsid w:val="3355100B"/>
    <w:multiLevelType w:val="multilevel"/>
    <w:tmpl w:val="75AE246C"/>
    <w:lvl w:ilvl="0">
      <w:start w:val="9"/>
      <w:numFmt w:val="decimal"/>
      <w:lvlText w:val="%1"/>
      <w:lvlJc w:val="left"/>
      <w:pPr>
        <w:ind w:left="180" w:hanging="180"/>
      </w:pPr>
      <w:rPr>
        <w:rFonts w:hint="default"/>
        <w:b/>
        <w:bCs/>
        <w:spacing w:val="-3"/>
        <w:w w:val="99"/>
        <w:lang w:val="pt-PT" w:eastAsia="en-US" w:bidi="ar-SA"/>
      </w:rPr>
    </w:lvl>
    <w:lvl w:ilvl="1">
      <w:start w:val="1"/>
      <w:numFmt w:val="decimal"/>
      <w:lvlText w:val="%1.%2"/>
      <w:lvlJc w:val="left"/>
      <w:pPr>
        <w:ind w:left="111" w:hanging="371"/>
      </w:pPr>
      <w:rPr>
        <w:rFonts w:hint="default"/>
        <w:spacing w:val="-1"/>
        <w:w w:val="100"/>
        <w:lang w:val="pt-PT" w:eastAsia="en-US" w:bidi="ar-SA"/>
      </w:rPr>
    </w:lvl>
    <w:lvl w:ilvl="2">
      <w:start w:val="1"/>
      <w:numFmt w:val="decimal"/>
      <w:lvlText w:val="%1.%2.%3"/>
      <w:lvlJc w:val="left"/>
      <w:pPr>
        <w:ind w:left="1323" w:hanging="371"/>
      </w:pPr>
      <w:rPr>
        <w:rFonts w:hint="default"/>
        <w:spacing w:val="-3"/>
        <w:w w:val="100"/>
        <w:lang w:val="pt-PT" w:eastAsia="en-US" w:bidi="ar-SA"/>
      </w:rPr>
    </w:lvl>
    <w:lvl w:ilvl="3">
      <w:numFmt w:val="bullet"/>
      <w:lvlText w:val="•"/>
      <w:lvlJc w:val="left"/>
      <w:pPr>
        <w:ind w:left="589" w:hanging="371"/>
      </w:pPr>
      <w:rPr>
        <w:rFonts w:hint="default"/>
        <w:lang w:val="pt-PT" w:eastAsia="en-US" w:bidi="ar-SA"/>
      </w:rPr>
    </w:lvl>
    <w:lvl w:ilvl="4">
      <w:numFmt w:val="bullet"/>
      <w:lvlText w:val="•"/>
      <w:lvlJc w:val="left"/>
      <w:pPr>
        <w:ind w:left="829" w:hanging="371"/>
      </w:pPr>
      <w:rPr>
        <w:rFonts w:hint="default"/>
        <w:lang w:val="pt-PT" w:eastAsia="en-US" w:bidi="ar-SA"/>
      </w:rPr>
    </w:lvl>
    <w:lvl w:ilvl="5">
      <w:numFmt w:val="bullet"/>
      <w:lvlText w:val="•"/>
      <w:lvlJc w:val="left"/>
      <w:pPr>
        <w:ind w:left="1329" w:hanging="371"/>
      </w:pPr>
      <w:rPr>
        <w:rFonts w:hint="default"/>
        <w:lang w:val="pt-PT" w:eastAsia="en-US" w:bidi="ar-SA"/>
      </w:rPr>
    </w:lvl>
    <w:lvl w:ilvl="6">
      <w:numFmt w:val="bullet"/>
      <w:lvlText w:val="•"/>
      <w:lvlJc w:val="left"/>
      <w:pPr>
        <w:ind w:left="1429" w:hanging="371"/>
      </w:pPr>
      <w:rPr>
        <w:rFonts w:hint="default"/>
        <w:lang w:val="pt-PT" w:eastAsia="en-US" w:bidi="ar-SA"/>
      </w:rPr>
    </w:lvl>
    <w:lvl w:ilvl="7">
      <w:numFmt w:val="bullet"/>
      <w:lvlText w:val="•"/>
      <w:lvlJc w:val="left"/>
      <w:pPr>
        <w:ind w:left="1489" w:hanging="371"/>
      </w:pPr>
      <w:rPr>
        <w:rFonts w:hint="default"/>
        <w:lang w:val="pt-PT" w:eastAsia="en-US" w:bidi="ar-SA"/>
      </w:rPr>
    </w:lvl>
    <w:lvl w:ilvl="8">
      <w:numFmt w:val="bullet"/>
      <w:lvlText w:val="•"/>
      <w:lvlJc w:val="left"/>
      <w:pPr>
        <w:ind w:left="4357" w:hanging="371"/>
      </w:pPr>
      <w:rPr>
        <w:rFonts w:hint="default"/>
        <w:lang w:val="pt-PT" w:eastAsia="en-US" w:bidi="ar-SA"/>
      </w:rPr>
    </w:lvl>
  </w:abstractNum>
  <w:abstractNum w:abstractNumId="18">
    <w:nsid w:val="33E337B7"/>
    <w:multiLevelType w:val="multilevel"/>
    <w:tmpl w:val="4BA09CBA"/>
    <w:lvl w:ilvl="0">
      <w:start w:val="4"/>
      <w:numFmt w:val="decimal"/>
      <w:lvlText w:val="%1"/>
      <w:lvlJc w:val="left"/>
      <w:pPr>
        <w:ind w:left="360" w:hanging="360"/>
      </w:pPr>
      <w:rPr>
        <w:rFonts w:hint="default"/>
      </w:rPr>
    </w:lvl>
    <w:lvl w:ilvl="1">
      <w:start w:val="9"/>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3C55557A"/>
    <w:multiLevelType w:val="hybridMultilevel"/>
    <w:tmpl w:val="C5B09FEC"/>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1">
    <w:nsid w:val="42614803"/>
    <w:multiLevelType w:val="multilevel"/>
    <w:tmpl w:val="C142BC8C"/>
    <w:lvl w:ilvl="0">
      <w:start w:val="1"/>
      <w:numFmt w:val="decimal"/>
      <w:lvlText w:val="%1"/>
      <w:lvlJc w:val="left"/>
      <w:pPr>
        <w:ind w:left="433" w:hanging="180"/>
        <w:jc w:val="right"/>
      </w:pPr>
      <w:rPr>
        <w:rFonts w:hint="default"/>
        <w:b/>
        <w:bCs/>
        <w:w w:val="100"/>
        <w:lang w:val="pt-PT" w:eastAsia="en-US" w:bidi="ar-SA"/>
      </w:rPr>
    </w:lvl>
    <w:lvl w:ilvl="1">
      <w:start w:val="1"/>
      <w:numFmt w:val="decimal"/>
      <w:lvlText w:val="%1.%2"/>
      <w:lvlJc w:val="left"/>
      <w:pPr>
        <w:ind w:left="1322" w:hanging="360"/>
      </w:pPr>
      <w:rPr>
        <w:rFonts w:hint="default"/>
        <w:w w:val="100"/>
        <w:lang w:val="pt-PT" w:eastAsia="en-US" w:bidi="ar-SA"/>
      </w:rPr>
    </w:lvl>
    <w:lvl w:ilvl="2">
      <w:start w:val="1"/>
      <w:numFmt w:val="decimal"/>
      <w:lvlText w:val="%1.%2.%3"/>
      <w:lvlJc w:val="left"/>
      <w:pPr>
        <w:ind w:left="2210" w:hanging="540"/>
      </w:pPr>
      <w:rPr>
        <w:rFonts w:hint="default"/>
        <w:spacing w:val="-2"/>
        <w:w w:val="99"/>
        <w:lang w:val="pt-PT" w:eastAsia="en-US" w:bidi="ar-SA"/>
      </w:rPr>
    </w:lvl>
    <w:lvl w:ilvl="3">
      <w:start w:val="1"/>
      <w:numFmt w:val="decimal"/>
      <w:lvlText w:val="%1.%2.%3.%4"/>
      <w:lvlJc w:val="left"/>
      <w:pPr>
        <w:ind w:left="2378" w:hanging="540"/>
      </w:pPr>
      <w:rPr>
        <w:rFonts w:hint="default"/>
        <w:w w:val="100"/>
        <w:lang w:val="pt-PT" w:eastAsia="en-US" w:bidi="ar-SA"/>
      </w:rPr>
    </w:lvl>
    <w:lvl w:ilvl="4">
      <w:numFmt w:val="bullet"/>
      <w:lvlText w:val="•"/>
      <w:lvlJc w:val="left"/>
      <w:pPr>
        <w:ind w:left="1320" w:hanging="540"/>
      </w:pPr>
      <w:rPr>
        <w:rFonts w:hint="default"/>
        <w:lang w:val="pt-PT" w:eastAsia="en-US" w:bidi="ar-SA"/>
      </w:rPr>
    </w:lvl>
    <w:lvl w:ilvl="5">
      <w:numFmt w:val="bullet"/>
      <w:lvlText w:val="•"/>
      <w:lvlJc w:val="left"/>
      <w:pPr>
        <w:ind w:left="1680" w:hanging="540"/>
      </w:pPr>
      <w:rPr>
        <w:rFonts w:hint="default"/>
        <w:lang w:val="pt-PT" w:eastAsia="en-US" w:bidi="ar-SA"/>
      </w:rPr>
    </w:lvl>
    <w:lvl w:ilvl="6">
      <w:numFmt w:val="bullet"/>
      <w:lvlText w:val="•"/>
      <w:lvlJc w:val="left"/>
      <w:pPr>
        <w:ind w:left="2220" w:hanging="540"/>
      </w:pPr>
      <w:rPr>
        <w:rFonts w:hint="default"/>
        <w:lang w:val="pt-PT" w:eastAsia="en-US" w:bidi="ar-SA"/>
      </w:rPr>
    </w:lvl>
    <w:lvl w:ilvl="7">
      <w:numFmt w:val="bullet"/>
      <w:lvlText w:val="•"/>
      <w:lvlJc w:val="left"/>
      <w:pPr>
        <w:ind w:left="2380" w:hanging="540"/>
      </w:pPr>
      <w:rPr>
        <w:rFonts w:hint="default"/>
        <w:lang w:val="pt-PT" w:eastAsia="en-US" w:bidi="ar-SA"/>
      </w:rPr>
    </w:lvl>
    <w:lvl w:ilvl="8">
      <w:numFmt w:val="bullet"/>
      <w:lvlText w:val="•"/>
      <w:lvlJc w:val="left"/>
      <w:pPr>
        <w:ind w:left="5235" w:hanging="540"/>
      </w:pPr>
      <w:rPr>
        <w:rFonts w:hint="default"/>
        <w:lang w:val="pt-PT" w:eastAsia="en-US" w:bidi="ar-SA"/>
      </w:rPr>
    </w:lvl>
  </w:abstractNum>
  <w:abstractNum w:abstractNumId="22">
    <w:nsid w:val="43B52D19"/>
    <w:multiLevelType w:val="multilevel"/>
    <w:tmpl w:val="ADC86F4E"/>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44C503D7"/>
    <w:multiLevelType w:val="multilevel"/>
    <w:tmpl w:val="1F9618F6"/>
    <w:styleLink w:val="WW8Num2"/>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start w:val="1"/>
      <w:numFmt w:val="lowerLetter"/>
      <w:lvlText w:val="%9."/>
      <w:lvlJc w:val="left"/>
    </w:lvl>
  </w:abstractNum>
  <w:abstractNum w:abstractNumId="24">
    <w:nsid w:val="4AC10FCE"/>
    <w:multiLevelType w:val="hybridMultilevel"/>
    <w:tmpl w:val="AA0C262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4B153453"/>
    <w:multiLevelType w:val="hybridMultilevel"/>
    <w:tmpl w:val="95F2D136"/>
    <w:lvl w:ilvl="0" w:tplc="87F6898A">
      <w:start w:val="1"/>
      <w:numFmt w:val="lowerLetter"/>
      <w:lvlText w:val="%1)"/>
      <w:lvlJc w:val="left"/>
      <w:pPr>
        <w:ind w:left="786" w:hanging="360"/>
      </w:pPr>
      <w:rPr>
        <w:rFonts w:hint="default"/>
        <w:b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CA77226"/>
    <w:multiLevelType w:val="multilevel"/>
    <w:tmpl w:val="F782BEF4"/>
    <w:lvl w:ilvl="0">
      <w:start w:val="12"/>
      <w:numFmt w:val="decimal"/>
      <w:lvlText w:val="%1"/>
      <w:lvlJc w:val="left"/>
      <w:pPr>
        <w:ind w:left="962" w:hanging="485"/>
      </w:pPr>
      <w:rPr>
        <w:rFonts w:hint="default"/>
        <w:lang w:val="pt-PT" w:eastAsia="en-US" w:bidi="ar-SA"/>
      </w:rPr>
    </w:lvl>
    <w:lvl w:ilvl="1">
      <w:start w:val="3"/>
      <w:numFmt w:val="decimal"/>
      <w:lvlText w:val="%1.%2"/>
      <w:lvlJc w:val="left"/>
      <w:pPr>
        <w:ind w:left="962" w:hanging="485"/>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2330" w:hanging="660"/>
      </w:pPr>
      <w:rPr>
        <w:rFonts w:ascii="Times New Roman" w:eastAsia="Times New Roman" w:hAnsi="Times New Roman" w:cs="Times New Roman" w:hint="default"/>
        <w:spacing w:val="-2"/>
        <w:w w:val="99"/>
        <w:sz w:val="24"/>
        <w:szCs w:val="24"/>
        <w:lang w:val="pt-PT" w:eastAsia="en-US" w:bidi="ar-SA"/>
      </w:rPr>
    </w:lvl>
    <w:lvl w:ilvl="3">
      <w:numFmt w:val="bullet"/>
      <w:lvlText w:val="•"/>
      <w:lvlJc w:val="left"/>
      <w:pPr>
        <w:ind w:left="4252" w:hanging="660"/>
      </w:pPr>
      <w:rPr>
        <w:rFonts w:hint="default"/>
        <w:lang w:val="pt-PT" w:eastAsia="en-US" w:bidi="ar-SA"/>
      </w:rPr>
    </w:lvl>
    <w:lvl w:ilvl="4">
      <w:numFmt w:val="bullet"/>
      <w:lvlText w:val="•"/>
      <w:lvlJc w:val="left"/>
      <w:pPr>
        <w:ind w:left="5208" w:hanging="660"/>
      </w:pPr>
      <w:rPr>
        <w:rFonts w:hint="default"/>
        <w:lang w:val="pt-PT" w:eastAsia="en-US" w:bidi="ar-SA"/>
      </w:rPr>
    </w:lvl>
    <w:lvl w:ilvl="5">
      <w:numFmt w:val="bullet"/>
      <w:lvlText w:val="•"/>
      <w:lvlJc w:val="left"/>
      <w:pPr>
        <w:ind w:left="6165" w:hanging="660"/>
      </w:pPr>
      <w:rPr>
        <w:rFonts w:hint="default"/>
        <w:lang w:val="pt-PT" w:eastAsia="en-US" w:bidi="ar-SA"/>
      </w:rPr>
    </w:lvl>
    <w:lvl w:ilvl="6">
      <w:numFmt w:val="bullet"/>
      <w:lvlText w:val="•"/>
      <w:lvlJc w:val="left"/>
      <w:pPr>
        <w:ind w:left="7121" w:hanging="660"/>
      </w:pPr>
      <w:rPr>
        <w:rFonts w:hint="default"/>
        <w:lang w:val="pt-PT" w:eastAsia="en-US" w:bidi="ar-SA"/>
      </w:rPr>
    </w:lvl>
    <w:lvl w:ilvl="7">
      <w:numFmt w:val="bullet"/>
      <w:lvlText w:val="•"/>
      <w:lvlJc w:val="left"/>
      <w:pPr>
        <w:ind w:left="8077" w:hanging="660"/>
      </w:pPr>
      <w:rPr>
        <w:rFonts w:hint="default"/>
        <w:lang w:val="pt-PT" w:eastAsia="en-US" w:bidi="ar-SA"/>
      </w:rPr>
    </w:lvl>
    <w:lvl w:ilvl="8">
      <w:numFmt w:val="bullet"/>
      <w:lvlText w:val="•"/>
      <w:lvlJc w:val="left"/>
      <w:pPr>
        <w:ind w:left="9033" w:hanging="660"/>
      </w:pPr>
      <w:rPr>
        <w:rFonts w:hint="default"/>
        <w:lang w:val="pt-PT" w:eastAsia="en-US" w:bidi="ar-SA"/>
      </w:rPr>
    </w:lvl>
  </w:abstractNum>
  <w:abstractNum w:abstractNumId="27">
    <w:nsid w:val="52D80210"/>
    <w:multiLevelType w:val="multilevel"/>
    <w:tmpl w:val="A4C6EA84"/>
    <w:styleLink w:val="WW8Num9"/>
    <w:lvl w:ilvl="0">
      <w:start w:val="1"/>
      <w:numFmt w:val="lowerLetter"/>
      <w:pStyle w:val="TRSegundoSubtpico"/>
      <w:lvlText w:val="%1)"/>
      <w:lvlJc w:val="left"/>
      <w:rPr>
        <w:b w:val="0"/>
        <w:bCs w:val="0"/>
        <w:color w:val="00000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nsid w:val="532F671E"/>
    <w:multiLevelType w:val="hybridMultilevel"/>
    <w:tmpl w:val="4A364DE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5D4C04CF"/>
    <w:multiLevelType w:val="hybridMultilevel"/>
    <w:tmpl w:val="C1381D54"/>
    <w:lvl w:ilvl="0" w:tplc="8DBE5EF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5F910786"/>
    <w:multiLevelType w:val="hybridMultilevel"/>
    <w:tmpl w:val="BF082E80"/>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1">
    <w:nsid w:val="627B4FB9"/>
    <w:multiLevelType w:val="multilevel"/>
    <w:tmpl w:val="A29E241E"/>
    <w:styleLink w:val="WW8Num6"/>
    <w:lvl w:ilvl="0">
      <w:start w:val="1"/>
      <w:numFmt w:val="lowerLetter"/>
      <w:lvlText w:val="%1."/>
      <w:lvlJc w:val="left"/>
    </w:lvl>
    <w:lvl w:ilvl="1">
      <w:start w:val="1"/>
      <w:numFmt w:val="lowerLetter"/>
      <w:lvlText w:val="%2."/>
      <w:lvlJc w:val="left"/>
      <w:rPr>
        <w:rFonts w:eastAsia="Calibri"/>
        <w:b/>
        <w:bCs/>
        <w:sz w:val="24"/>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nsid w:val="664D70C5"/>
    <w:multiLevelType w:val="multilevel"/>
    <w:tmpl w:val="EE524EEE"/>
    <w:lvl w:ilvl="0">
      <w:start w:val="4"/>
      <w:numFmt w:val="decimal"/>
      <w:lvlText w:val="%1"/>
      <w:lvlJc w:val="left"/>
      <w:pPr>
        <w:ind w:left="360" w:hanging="360"/>
      </w:pPr>
      <w:rPr>
        <w:rFonts w:hint="default"/>
      </w:rPr>
    </w:lvl>
    <w:lvl w:ilvl="1">
      <w:start w:val="9"/>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33">
    <w:nsid w:val="66662A4D"/>
    <w:multiLevelType w:val="hybridMultilevel"/>
    <w:tmpl w:val="0E8A3344"/>
    <w:lvl w:ilvl="0" w:tplc="04160017">
      <w:start w:val="1"/>
      <w:numFmt w:val="lowerLetter"/>
      <w:lvlText w:val="%1)"/>
      <w:lvlJc w:val="left"/>
      <w:pPr>
        <w:ind w:left="720" w:hanging="360"/>
      </w:p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34">
    <w:nsid w:val="6CD0316A"/>
    <w:multiLevelType w:val="multilevel"/>
    <w:tmpl w:val="C9E054C0"/>
    <w:styleLink w:val="WW8Num5"/>
    <w:lvl w:ilvl="0">
      <w:start w:val="1"/>
      <w:numFmt w:val="lowerLetter"/>
      <w:lvlText w:val="%1."/>
      <w:lvlJc w:val="left"/>
      <w:rPr>
        <w:rFonts w:eastAsia="Calibri"/>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nsid w:val="6E691232"/>
    <w:multiLevelType w:val="multilevel"/>
    <w:tmpl w:val="757A2544"/>
    <w:lvl w:ilvl="0">
      <w:start w:val="1"/>
      <w:numFmt w:val="decimal"/>
      <w:lvlText w:val="%1"/>
      <w:lvlJc w:val="left"/>
      <w:pPr>
        <w:ind w:left="375" w:hanging="375"/>
      </w:pPr>
      <w:rPr>
        <w:rFonts w:hint="default"/>
      </w:rPr>
    </w:lvl>
    <w:lvl w:ilvl="1">
      <w:start w:val="7"/>
      <w:numFmt w:val="decimal"/>
      <w:lvlText w:val="%1.%2"/>
      <w:lvlJc w:val="left"/>
      <w:pPr>
        <w:ind w:left="375" w:hanging="375"/>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36">
    <w:nsid w:val="743C70A4"/>
    <w:multiLevelType w:val="hybridMultilevel"/>
    <w:tmpl w:val="16BEBC60"/>
    <w:lvl w:ilvl="0" w:tplc="04160011">
      <w:start w:val="1"/>
      <w:numFmt w:val="decimal"/>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37">
    <w:nsid w:val="783B2EAD"/>
    <w:multiLevelType w:val="hybridMultilevel"/>
    <w:tmpl w:val="E25C6CBA"/>
    <w:lvl w:ilvl="0" w:tplc="94C49CBC">
      <w:start w:val="3"/>
      <w:numFmt w:val="decimal"/>
      <w:lvlText w:val="%1-"/>
      <w:lvlJc w:val="left"/>
      <w:pPr>
        <w:ind w:left="1670" w:hanging="185"/>
      </w:pPr>
      <w:rPr>
        <w:rFonts w:ascii="Times New Roman" w:eastAsia="Times New Roman" w:hAnsi="Times New Roman" w:cs="Times New Roman" w:hint="default"/>
        <w:color w:val="212121"/>
        <w:spacing w:val="-4"/>
        <w:w w:val="100"/>
        <w:sz w:val="20"/>
        <w:szCs w:val="20"/>
        <w:lang w:val="pt-PT" w:eastAsia="en-US" w:bidi="ar-SA"/>
      </w:rPr>
    </w:lvl>
    <w:lvl w:ilvl="1" w:tplc="47CCB070">
      <w:numFmt w:val="bullet"/>
      <w:lvlText w:val="•"/>
      <w:lvlJc w:val="left"/>
      <w:pPr>
        <w:ind w:left="2606" w:hanging="185"/>
      </w:pPr>
      <w:rPr>
        <w:rFonts w:hint="default"/>
        <w:lang w:val="pt-PT" w:eastAsia="en-US" w:bidi="ar-SA"/>
      </w:rPr>
    </w:lvl>
    <w:lvl w:ilvl="2" w:tplc="53E04F8C">
      <w:numFmt w:val="bullet"/>
      <w:lvlText w:val="•"/>
      <w:lvlJc w:val="left"/>
      <w:pPr>
        <w:ind w:left="3533" w:hanging="185"/>
      </w:pPr>
      <w:rPr>
        <w:rFonts w:hint="default"/>
        <w:lang w:val="pt-PT" w:eastAsia="en-US" w:bidi="ar-SA"/>
      </w:rPr>
    </w:lvl>
    <w:lvl w:ilvl="3" w:tplc="1F7AE0A8">
      <w:numFmt w:val="bullet"/>
      <w:lvlText w:val="•"/>
      <w:lvlJc w:val="left"/>
      <w:pPr>
        <w:ind w:left="4459" w:hanging="185"/>
      </w:pPr>
      <w:rPr>
        <w:rFonts w:hint="default"/>
        <w:lang w:val="pt-PT" w:eastAsia="en-US" w:bidi="ar-SA"/>
      </w:rPr>
    </w:lvl>
    <w:lvl w:ilvl="4" w:tplc="11FC5B2E">
      <w:numFmt w:val="bullet"/>
      <w:lvlText w:val="•"/>
      <w:lvlJc w:val="left"/>
      <w:pPr>
        <w:ind w:left="5386" w:hanging="185"/>
      </w:pPr>
      <w:rPr>
        <w:rFonts w:hint="default"/>
        <w:lang w:val="pt-PT" w:eastAsia="en-US" w:bidi="ar-SA"/>
      </w:rPr>
    </w:lvl>
    <w:lvl w:ilvl="5" w:tplc="4D263EEA">
      <w:numFmt w:val="bullet"/>
      <w:lvlText w:val="•"/>
      <w:lvlJc w:val="left"/>
      <w:pPr>
        <w:ind w:left="6313" w:hanging="185"/>
      </w:pPr>
      <w:rPr>
        <w:rFonts w:hint="default"/>
        <w:lang w:val="pt-PT" w:eastAsia="en-US" w:bidi="ar-SA"/>
      </w:rPr>
    </w:lvl>
    <w:lvl w:ilvl="6" w:tplc="EF566E16">
      <w:numFmt w:val="bullet"/>
      <w:lvlText w:val="•"/>
      <w:lvlJc w:val="left"/>
      <w:pPr>
        <w:ind w:left="7239" w:hanging="185"/>
      </w:pPr>
      <w:rPr>
        <w:rFonts w:hint="default"/>
        <w:lang w:val="pt-PT" w:eastAsia="en-US" w:bidi="ar-SA"/>
      </w:rPr>
    </w:lvl>
    <w:lvl w:ilvl="7" w:tplc="9D343DB4">
      <w:numFmt w:val="bullet"/>
      <w:lvlText w:val="•"/>
      <w:lvlJc w:val="left"/>
      <w:pPr>
        <w:ind w:left="8166" w:hanging="185"/>
      </w:pPr>
      <w:rPr>
        <w:rFonts w:hint="default"/>
        <w:lang w:val="pt-PT" w:eastAsia="en-US" w:bidi="ar-SA"/>
      </w:rPr>
    </w:lvl>
    <w:lvl w:ilvl="8" w:tplc="A30A48A0">
      <w:numFmt w:val="bullet"/>
      <w:lvlText w:val="•"/>
      <w:lvlJc w:val="left"/>
      <w:pPr>
        <w:ind w:left="9093" w:hanging="185"/>
      </w:pPr>
      <w:rPr>
        <w:rFonts w:hint="default"/>
        <w:lang w:val="pt-PT" w:eastAsia="en-US" w:bidi="ar-SA"/>
      </w:rPr>
    </w:lvl>
  </w:abstractNum>
  <w:abstractNum w:abstractNumId="38">
    <w:nsid w:val="7AE20FC8"/>
    <w:multiLevelType w:val="multilevel"/>
    <w:tmpl w:val="1CA66DA8"/>
    <w:lvl w:ilvl="0">
      <w:start w:val="8"/>
      <w:numFmt w:val="decimal"/>
      <w:lvlText w:val="%1"/>
      <w:lvlJc w:val="left"/>
      <w:pPr>
        <w:ind w:left="1322" w:hanging="360"/>
      </w:pPr>
      <w:rPr>
        <w:rFonts w:hint="default"/>
        <w:lang w:val="pt-PT" w:eastAsia="en-US" w:bidi="ar-SA"/>
      </w:rPr>
    </w:lvl>
    <w:lvl w:ilvl="1">
      <w:start w:val="1"/>
      <w:numFmt w:val="decimal"/>
      <w:lvlText w:val="%1.%2"/>
      <w:lvlJc w:val="left"/>
      <w:pPr>
        <w:ind w:left="1322" w:hanging="360"/>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1670" w:hanging="617"/>
      </w:pPr>
      <w:rPr>
        <w:rFonts w:ascii="Times New Roman" w:eastAsia="Times New Roman" w:hAnsi="Times New Roman" w:cs="Times New Roman" w:hint="default"/>
        <w:spacing w:val="-22"/>
        <w:w w:val="99"/>
        <w:sz w:val="24"/>
        <w:szCs w:val="24"/>
        <w:lang w:val="pt-PT" w:eastAsia="en-US" w:bidi="ar-SA"/>
      </w:rPr>
    </w:lvl>
    <w:lvl w:ilvl="3">
      <w:numFmt w:val="bullet"/>
      <w:lvlText w:val="•"/>
      <w:lvlJc w:val="left"/>
      <w:pPr>
        <w:ind w:left="3310" w:hanging="617"/>
      </w:pPr>
      <w:rPr>
        <w:rFonts w:hint="default"/>
        <w:lang w:val="pt-PT" w:eastAsia="en-US" w:bidi="ar-SA"/>
      </w:rPr>
    </w:lvl>
    <w:lvl w:ilvl="4">
      <w:numFmt w:val="bullet"/>
      <w:lvlText w:val="•"/>
      <w:lvlJc w:val="left"/>
      <w:pPr>
        <w:ind w:left="4401" w:hanging="617"/>
      </w:pPr>
      <w:rPr>
        <w:rFonts w:hint="default"/>
        <w:lang w:val="pt-PT" w:eastAsia="en-US" w:bidi="ar-SA"/>
      </w:rPr>
    </w:lvl>
    <w:lvl w:ilvl="5">
      <w:numFmt w:val="bullet"/>
      <w:lvlText w:val="•"/>
      <w:lvlJc w:val="left"/>
      <w:pPr>
        <w:ind w:left="5492" w:hanging="617"/>
      </w:pPr>
      <w:rPr>
        <w:rFonts w:hint="default"/>
        <w:lang w:val="pt-PT" w:eastAsia="en-US" w:bidi="ar-SA"/>
      </w:rPr>
    </w:lvl>
    <w:lvl w:ilvl="6">
      <w:numFmt w:val="bullet"/>
      <w:lvlText w:val="•"/>
      <w:lvlJc w:val="left"/>
      <w:pPr>
        <w:ind w:left="6583" w:hanging="617"/>
      </w:pPr>
      <w:rPr>
        <w:rFonts w:hint="default"/>
        <w:lang w:val="pt-PT" w:eastAsia="en-US" w:bidi="ar-SA"/>
      </w:rPr>
    </w:lvl>
    <w:lvl w:ilvl="7">
      <w:numFmt w:val="bullet"/>
      <w:lvlText w:val="•"/>
      <w:lvlJc w:val="left"/>
      <w:pPr>
        <w:ind w:left="7674" w:hanging="617"/>
      </w:pPr>
      <w:rPr>
        <w:rFonts w:hint="default"/>
        <w:lang w:val="pt-PT" w:eastAsia="en-US" w:bidi="ar-SA"/>
      </w:rPr>
    </w:lvl>
    <w:lvl w:ilvl="8">
      <w:numFmt w:val="bullet"/>
      <w:lvlText w:val="•"/>
      <w:lvlJc w:val="left"/>
      <w:pPr>
        <w:ind w:left="8764" w:hanging="617"/>
      </w:pPr>
      <w:rPr>
        <w:rFonts w:hint="default"/>
        <w:lang w:val="pt-PT" w:eastAsia="en-US" w:bidi="ar-SA"/>
      </w:rPr>
    </w:lvl>
  </w:abstractNum>
  <w:num w:numId="1">
    <w:abstractNumId w:val="20"/>
  </w:num>
  <w:num w:numId="2">
    <w:abstractNumId w:val="9"/>
  </w:num>
  <w:num w:numId="3">
    <w:abstractNumId w:val="23"/>
  </w:num>
  <w:num w:numId="4">
    <w:abstractNumId w:val="8"/>
  </w:num>
  <w:num w:numId="5">
    <w:abstractNumId w:val="11"/>
  </w:num>
  <w:num w:numId="6">
    <w:abstractNumId w:val="27"/>
  </w:num>
  <w:num w:numId="7">
    <w:abstractNumId w:val="15"/>
  </w:num>
  <w:num w:numId="8">
    <w:abstractNumId w:val="14"/>
  </w:num>
  <w:num w:numId="9">
    <w:abstractNumId w:val="30"/>
  </w:num>
  <w:num w:numId="10">
    <w:abstractNumId w:val="25"/>
  </w:num>
  <w:num w:numId="11">
    <w:abstractNumId w:val="19"/>
  </w:num>
  <w:num w:numId="12">
    <w:abstractNumId w:val="10"/>
  </w:num>
  <w:num w:numId="13">
    <w:abstractNumId w:val="22"/>
  </w:num>
  <w:num w:numId="14">
    <w:abstractNumId w:val="13"/>
  </w:num>
  <w:num w:numId="15">
    <w:abstractNumId w:val="28"/>
  </w:num>
  <w:num w:numId="16">
    <w:abstractNumId w:val="31"/>
  </w:num>
  <w:num w:numId="17">
    <w:abstractNumId w:val="34"/>
  </w:num>
  <w:num w:numId="18">
    <w:abstractNumId w:val="36"/>
  </w:num>
  <w:num w:numId="19">
    <w:abstractNumId w:val="37"/>
  </w:num>
  <w:num w:numId="20">
    <w:abstractNumId w:val="17"/>
  </w:num>
  <w:num w:numId="21">
    <w:abstractNumId w:val="21"/>
  </w:num>
  <w:num w:numId="22">
    <w:abstractNumId w:val="32"/>
  </w:num>
  <w:num w:numId="23">
    <w:abstractNumId w:val="35"/>
  </w:num>
  <w:num w:numId="24">
    <w:abstractNumId w:val="26"/>
  </w:num>
  <w:num w:numId="25">
    <w:abstractNumId w:val="38"/>
  </w:num>
  <w:num w:numId="26">
    <w:abstractNumId w:val="16"/>
  </w:num>
  <w:num w:numId="27">
    <w:abstractNumId w:val="18"/>
  </w:num>
  <w:num w:numId="28">
    <w:abstractNumId w:val="29"/>
  </w:num>
  <w:num w:numId="29">
    <w:abstractNumId w:val="12"/>
  </w:num>
  <w:num w:numId="30">
    <w:abstractNumId w:val="33"/>
  </w:num>
  <w:num w:numId="31">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oNotDisplayPageBoundaries/>
  <w:embedSystemFonts/>
  <w:hideSpellingErrors/>
  <w:hideGrammaticalErrors/>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37A"/>
    <w:rsid w:val="00001242"/>
    <w:rsid w:val="0000134B"/>
    <w:rsid w:val="000019DE"/>
    <w:rsid w:val="00001D45"/>
    <w:rsid w:val="000036A3"/>
    <w:rsid w:val="00003933"/>
    <w:rsid w:val="00003B7E"/>
    <w:rsid w:val="00004917"/>
    <w:rsid w:val="00004D04"/>
    <w:rsid w:val="000055EA"/>
    <w:rsid w:val="00006304"/>
    <w:rsid w:val="00007161"/>
    <w:rsid w:val="0001196D"/>
    <w:rsid w:val="00011D8B"/>
    <w:rsid w:val="000131C4"/>
    <w:rsid w:val="00014DB7"/>
    <w:rsid w:val="000158D7"/>
    <w:rsid w:val="00016C95"/>
    <w:rsid w:val="0001728F"/>
    <w:rsid w:val="000206D5"/>
    <w:rsid w:val="00020A61"/>
    <w:rsid w:val="0002179E"/>
    <w:rsid w:val="00022475"/>
    <w:rsid w:val="0002293A"/>
    <w:rsid w:val="000250FE"/>
    <w:rsid w:val="00025675"/>
    <w:rsid w:val="00026154"/>
    <w:rsid w:val="000270D7"/>
    <w:rsid w:val="000275F0"/>
    <w:rsid w:val="00027B07"/>
    <w:rsid w:val="00030427"/>
    <w:rsid w:val="000305D4"/>
    <w:rsid w:val="00030885"/>
    <w:rsid w:val="000318AF"/>
    <w:rsid w:val="00032537"/>
    <w:rsid w:val="00032925"/>
    <w:rsid w:val="00033260"/>
    <w:rsid w:val="000339DE"/>
    <w:rsid w:val="00034066"/>
    <w:rsid w:val="00034E08"/>
    <w:rsid w:val="00035173"/>
    <w:rsid w:val="000362E6"/>
    <w:rsid w:val="00043D72"/>
    <w:rsid w:val="00043DF2"/>
    <w:rsid w:val="00045EBC"/>
    <w:rsid w:val="00046B40"/>
    <w:rsid w:val="00052EFF"/>
    <w:rsid w:val="000553DC"/>
    <w:rsid w:val="0005616D"/>
    <w:rsid w:val="00056BF2"/>
    <w:rsid w:val="000572F4"/>
    <w:rsid w:val="00057325"/>
    <w:rsid w:val="00057FA8"/>
    <w:rsid w:val="00060EF8"/>
    <w:rsid w:val="00061412"/>
    <w:rsid w:val="000628C3"/>
    <w:rsid w:val="0006316A"/>
    <w:rsid w:val="00063694"/>
    <w:rsid w:val="000659AB"/>
    <w:rsid w:val="00066287"/>
    <w:rsid w:val="00067119"/>
    <w:rsid w:val="00067AFF"/>
    <w:rsid w:val="00070F18"/>
    <w:rsid w:val="000713BC"/>
    <w:rsid w:val="00072098"/>
    <w:rsid w:val="00073629"/>
    <w:rsid w:val="00073AB9"/>
    <w:rsid w:val="00074A59"/>
    <w:rsid w:val="0007508A"/>
    <w:rsid w:val="00075EB8"/>
    <w:rsid w:val="0007608A"/>
    <w:rsid w:val="0008038D"/>
    <w:rsid w:val="00080A4A"/>
    <w:rsid w:val="00082A61"/>
    <w:rsid w:val="00084C6C"/>
    <w:rsid w:val="00085A04"/>
    <w:rsid w:val="0008783F"/>
    <w:rsid w:val="00090409"/>
    <w:rsid w:val="00091120"/>
    <w:rsid w:val="00091B5A"/>
    <w:rsid w:val="00093A0D"/>
    <w:rsid w:val="00094B0A"/>
    <w:rsid w:val="00097273"/>
    <w:rsid w:val="000977B3"/>
    <w:rsid w:val="000A0113"/>
    <w:rsid w:val="000A0D54"/>
    <w:rsid w:val="000A0FE6"/>
    <w:rsid w:val="000A13A0"/>
    <w:rsid w:val="000A1A37"/>
    <w:rsid w:val="000A36A4"/>
    <w:rsid w:val="000A3CD1"/>
    <w:rsid w:val="000A61D0"/>
    <w:rsid w:val="000A7504"/>
    <w:rsid w:val="000B0140"/>
    <w:rsid w:val="000B1465"/>
    <w:rsid w:val="000B1F32"/>
    <w:rsid w:val="000B52DD"/>
    <w:rsid w:val="000C1F1D"/>
    <w:rsid w:val="000C29B3"/>
    <w:rsid w:val="000C4DC5"/>
    <w:rsid w:val="000C647A"/>
    <w:rsid w:val="000C67AA"/>
    <w:rsid w:val="000D240D"/>
    <w:rsid w:val="000D3FCF"/>
    <w:rsid w:val="000D4A2D"/>
    <w:rsid w:val="000D5017"/>
    <w:rsid w:val="000D536F"/>
    <w:rsid w:val="000D60B7"/>
    <w:rsid w:val="000D60FF"/>
    <w:rsid w:val="000D656E"/>
    <w:rsid w:val="000D66A6"/>
    <w:rsid w:val="000E0BC0"/>
    <w:rsid w:val="000E0DEE"/>
    <w:rsid w:val="000E106C"/>
    <w:rsid w:val="000E13CD"/>
    <w:rsid w:val="000E1F08"/>
    <w:rsid w:val="000E2725"/>
    <w:rsid w:val="000E4293"/>
    <w:rsid w:val="000E587E"/>
    <w:rsid w:val="000E5A3E"/>
    <w:rsid w:val="000E5AE3"/>
    <w:rsid w:val="000E5CDB"/>
    <w:rsid w:val="000E6757"/>
    <w:rsid w:val="000E6B4A"/>
    <w:rsid w:val="000E6DF5"/>
    <w:rsid w:val="000E724D"/>
    <w:rsid w:val="000F01FF"/>
    <w:rsid w:val="000F0557"/>
    <w:rsid w:val="000F0812"/>
    <w:rsid w:val="000F0A12"/>
    <w:rsid w:val="000F1B5C"/>
    <w:rsid w:val="000F421B"/>
    <w:rsid w:val="000F444B"/>
    <w:rsid w:val="000F4A36"/>
    <w:rsid w:val="000F4B3B"/>
    <w:rsid w:val="000F4E59"/>
    <w:rsid w:val="000F61D5"/>
    <w:rsid w:val="000F62CF"/>
    <w:rsid w:val="000F65C9"/>
    <w:rsid w:val="000F69F2"/>
    <w:rsid w:val="000F711E"/>
    <w:rsid w:val="001004C1"/>
    <w:rsid w:val="00101430"/>
    <w:rsid w:val="001014CE"/>
    <w:rsid w:val="00102C63"/>
    <w:rsid w:val="00102D0E"/>
    <w:rsid w:val="00103369"/>
    <w:rsid w:val="001033C2"/>
    <w:rsid w:val="0010514E"/>
    <w:rsid w:val="00107664"/>
    <w:rsid w:val="001077A5"/>
    <w:rsid w:val="001104DD"/>
    <w:rsid w:val="00110BC5"/>
    <w:rsid w:val="001117AA"/>
    <w:rsid w:val="00111AE8"/>
    <w:rsid w:val="00111C9D"/>
    <w:rsid w:val="0011319C"/>
    <w:rsid w:val="00113797"/>
    <w:rsid w:val="001140E1"/>
    <w:rsid w:val="0011472F"/>
    <w:rsid w:val="001154D1"/>
    <w:rsid w:val="00115572"/>
    <w:rsid w:val="001159B7"/>
    <w:rsid w:val="00116FF7"/>
    <w:rsid w:val="00120216"/>
    <w:rsid w:val="00120306"/>
    <w:rsid w:val="00121D9E"/>
    <w:rsid w:val="001239D2"/>
    <w:rsid w:val="00123CB5"/>
    <w:rsid w:val="0012444B"/>
    <w:rsid w:val="00125CC0"/>
    <w:rsid w:val="00126AFF"/>
    <w:rsid w:val="00127220"/>
    <w:rsid w:val="0012762D"/>
    <w:rsid w:val="001305FA"/>
    <w:rsid w:val="00130FC3"/>
    <w:rsid w:val="001318D7"/>
    <w:rsid w:val="00132509"/>
    <w:rsid w:val="0013397E"/>
    <w:rsid w:val="00133DFF"/>
    <w:rsid w:val="001342C5"/>
    <w:rsid w:val="001349E3"/>
    <w:rsid w:val="00134C57"/>
    <w:rsid w:val="00134C68"/>
    <w:rsid w:val="00137918"/>
    <w:rsid w:val="0014051B"/>
    <w:rsid w:val="001413BF"/>
    <w:rsid w:val="001415C4"/>
    <w:rsid w:val="00142569"/>
    <w:rsid w:val="00144468"/>
    <w:rsid w:val="00150618"/>
    <w:rsid w:val="001516F4"/>
    <w:rsid w:val="001518B9"/>
    <w:rsid w:val="00152393"/>
    <w:rsid w:val="00152991"/>
    <w:rsid w:val="00152A7E"/>
    <w:rsid w:val="001548CA"/>
    <w:rsid w:val="00155D1A"/>
    <w:rsid w:val="00155E47"/>
    <w:rsid w:val="001572FC"/>
    <w:rsid w:val="001579D3"/>
    <w:rsid w:val="00157ECF"/>
    <w:rsid w:val="001601B0"/>
    <w:rsid w:val="0016072F"/>
    <w:rsid w:val="0016116B"/>
    <w:rsid w:val="00161901"/>
    <w:rsid w:val="00161AC3"/>
    <w:rsid w:val="00161EC3"/>
    <w:rsid w:val="00162DE4"/>
    <w:rsid w:val="00162E44"/>
    <w:rsid w:val="00163C34"/>
    <w:rsid w:val="00164957"/>
    <w:rsid w:val="00164A2F"/>
    <w:rsid w:val="00165899"/>
    <w:rsid w:val="00166E30"/>
    <w:rsid w:val="0016730E"/>
    <w:rsid w:val="00167C12"/>
    <w:rsid w:val="00167E8B"/>
    <w:rsid w:val="00170BB5"/>
    <w:rsid w:val="001719D5"/>
    <w:rsid w:val="00173FA6"/>
    <w:rsid w:val="00174DF4"/>
    <w:rsid w:val="00175071"/>
    <w:rsid w:val="001757D8"/>
    <w:rsid w:val="0017765F"/>
    <w:rsid w:val="00180A07"/>
    <w:rsid w:val="00181303"/>
    <w:rsid w:val="00181FE0"/>
    <w:rsid w:val="0018289A"/>
    <w:rsid w:val="00182A49"/>
    <w:rsid w:val="0018422F"/>
    <w:rsid w:val="0018433E"/>
    <w:rsid w:val="0018564B"/>
    <w:rsid w:val="001857FB"/>
    <w:rsid w:val="001858E0"/>
    <w:rsid w:val="001859AE"/>
    <w:rsid w:val="00187972"/>
    <w:rsid w:val="0018798E"/>
    <w:rsid w:val="00187F80"/>
    <w:rsid w:val="001906CC"/>
    <w:rsid w:val="00191B87"/>
    <w:rsid w:val="00192565"/>
    <w:rsid w:val="00192839"/>
    <w:rsid w:val="001946BD"/>
    <w:rsid w:val="0019692A"/>
    <w:rsid w:val="00196B5E"/>
    <w:rsid w:val="0019750B"/>
    <w:rsid w:val="00197AE5"/>
    <w:rsid w:val="001A2B58"/>
    <w:rsid w:val="001A30FC"/>
    <w:rsid w:val="001A31B2"/>
    <w:rsid w:val="001A3879"/>
    <w:rsid w:val="001A4163"/>
    <w:rsid w:val="001A5496"/>
    <w:rsid w:val="001A5D79"/>
    <w:rsid w:val="001A72DE"/>
    <w:rsid w:val="001B12ED"/>
    <w:rsid w:val="001B1E82"/>
    <w:rsid w:val="001B45A0"/>
    <w:rsid w:val="001B4C55"/>
    <w:rsid w:val="001B5E11"/>
    <w:rsid w:val="001B6FA8"/>
    <w:rsid w:val="001B7B8D"/>
    <w:rsid w:val="001C1959"/>
    <w:rsid w:val="001C3552"/>
    <w:rsid w:val="001C6E9F"/>
    <w:rsid w:val="001D03C1"/>
    <w:rsid w:val="001D1533"/>
    <w:rsid w:val="001D2AA9"/>
    <w:rsid w:val="001D45AD"/>
    <w:rsid w:val="001D5AEB"/>
    <w:rsid w:val="001D64A8"/>
    <w:rsid w:val="001D6C6B"/>
    <w:rsid w:val="001D7BF0"/>
    <w:rsid w:val="001E03B5"/>
    <w:rsid w:val="001E0B98"/>
    <w:rsid w:val="001E1664"/>
    <w:rsid w:val="001E1BF7"/>
    <w:rsid w:val="001E3066"/>
    <w:rsid w:val="001E3F34"/>
    <w:rsid w:val="001E46E3"/>
    <w:rsid w:val="001E4B0E"/>
    <w:rsid w:val="001E5814"/>
    <w:rsid w:val="001E66F3"/>
    <w:rsid w:val="001E68F7"/>
    <w:rsid w:val="001E6AE2"/>
    <w:rsid w:val="001E717D"/>
    <w:rsid w:val="001F0BE1"/>
    <w:rsid w:val="001F333F"/>
    <w:rsid w:val="001F3C7D"/>
    <w:rsid w:val="001F3DE1"/>
    <w:rsid w:val="001F4D22"/>
    <w:rsid w:val="00202753"/>
    <w:rsid w:val="00203336"/>
    <w:rsid w:val="00203B9C"/>
    <w:rsid w:val="00206F56"/>
    <w:rsid w:val="00207026"/>
    <w:rsid w:val="00210471"/>
    <w:rsid w:val="002124D9"/>
    <w:rsid w:val="00212C45"/>
    <w:rsid w:val="002133D9"/>
    <w:rsid w:val="00213946"/>
    <w:rsid w:val="00213A3E"/>
    <w:rsid w:val="00213CFA"/>
    <w:rsid w:val="002146FC"/>
    <w:rsid w:val="0021476A"/>
    <w:rsid w:val="00215063"/>
    <w:rsid w:val="00215E7C"/>
    <w:rsid w:val="00216020"/>
    <w:rsid w:val="00220DF4"/>
    <w:rsid w:val="002213C8"/>
    <w:rsid w:val="00221455"/>
    <w:rsid w:val="002214FD"/>
    <w:rsid w:val="00221FCE"/>
    <w:rsid w:val="002240D0"/>
    <w:rsid w:val="002241FC"/>
    <w:rsid w:val="00224933"/>
    <w:rsid w:val="00225185"/>
    <w:rsid w:val="0022715C"/>
    <w:rsid w:val="00227C35"/>
    <w:rsid w:val="00227D4B"/>
    <w:rsid w:val="002311EE"/>
    <w:rsid w:val="00231738"/>
    <w:rsid w:val="00232178"/>
    <w:rsid w:val="00232691"/>
    <w:rsid w:val="00233976"/>
    <w:rsid w:val="00233BA8"/>
    <w:rsid w:val="00235794"/>
    <w:rsid w:val="00235A4B"/>
    <w:rsid w:val="00235E08"/>
    <w:rsid w:val="00240164"/>
    <w:rsid w:val="0024100C"/>
    <w:rsid w:val="00241224"/>
    <w:rsid w:val="00241E62"/>
    <w:rsid w:val="0024508D"/>
    <w:rsid w:val="00245362"/>
    <w:rsid w:val="00245602"/>
    <w:rsid w:val="00245A5F"/>
    <w:rsid w:val="002467D0"/>
    <w:rsid w:val="00247AF3"/>
    <w:rsid w:val="002501C1"/>
    <w:rsid w:val="00250DE8"/>
    <w:rsid w:val="00250F77"/>
    <w:rsid w:val="00251321"/>
    <w:rsid w:val="0025284E"/>
    <w:rsid w:val="00254663"/>
    <w:rsid w:val="00254DDC"/>
    <w:rsid w:val="00255CD8"/>
    <w:rsid w:val="00255DEA"/>
    <w:rsid w:val="00256D5D"/>
    <w:rsid w:val="00260430"/>
    <w:rsid w:val="0026052B"/>
    <w:rsid w:val="002619EF"/>
    <w:rsid w:val="00264C9A"/>
    <w:rsid w:val="00264E42"/>
    <w:rsid w:val="002671A8"/>
    <w:rsid w:val="00267A6F"/>
    <w:rsid w:val="00270274"/>
    <w:rsid w:val="0027089B"/>
    <w:rsid w:val="00271844"/>
    <w:rsid w:val="00271947"/>
    <w:rsid w:val="00275CE7"/>
    <w:rsid w:val="00275EB1"/>
    <w:rsid w:val="002810D8"/>
    <w:rsid w:val="0028185A"/>
    <w:rsid w:val="00281E45"/>
    <w:rsid w:val="0028247E"/>
    <w:rsid w:val="00282CCB"/>
    <w:rsid w:val="00282D28"/>
    <w:rsid w:val="00282D6E"/>
    <w:rsid w:val="002831F7"/>
    <w:rsid w:val="002834A3"/>
    <w:rsid w:val="00284371"/>
    <w:rsid w:val="002849AD"/>
    <w:rsid w:val="00285202"/>
    <w:rsid w:val="00285AD5"/>
    <w:rsid w:val="002873E3"/>
    <w:rsid w:val="002921FD"/>
    <w:rsid w:val="00292AA9"/>
    <w:rsid w:val="00292EED"/>
    <w:rsid w:val="002930EE"/>
    <w:rsid w:val="00294AB0"/>
    <w:rsid w:val="00294EF9"/>
    <w:rsid w:val="00294F95"/>
    <w:rsid w:val="00295794"/>
    <w:rsid w:val="002A0053"/>
    <w:rsid w:val="002A1DB4"/>
    <w:rsid w:val="002A2B24"/>
    <w:rsid w:val="002A2F6C"/>
    <w:rsid w:val="002A32EE"/>
    <w:rsid w:val="002A43CF"/>
    <w:rsid w:val="002A4AA0"/>
    <w:rsid w:val="002A51E2"/>
    <w:rsid w:val="002A66B3"/>
    <w:rsid w:val="002A7535"/>
    <w:rsid w:val="002B03BD"/>
    <w:rsid w:val="002B0614"/>
    <w:rsid w:val="002B068D"/>
    <w:rsid w:val="002B0D72"/>
    <w:rsid w:val="002B242E"/>
    <w:rsid w:val="002B2A24"/>
    <w:rsid w:val="002B312E"/>
    <w:rsid w:val="002B3520"/>
    <w:rsid w:val="002B40A2"/>
    <w:rsid w:val="002B40E3"/>
    <w:rsid w:val="002B5BA4"/>
    <w:rsid w:val="002B61DA"/>
    <w:rsid w:val="002C0622"/>
    <w:rsid w:val="002C072F"/>
    <w:rsid w:val="002C08FF"/>
    <w:rsid w:val="002C0FF8"/>
    <w:rsid w:val="002C20EC"/>
    <w:rsid w:val="002C26DD"/>
    <w:rsid w:val="002C501F"/>
    <w:rsid w:val="002C5CED"/>
    <w:rsid w:val="002C6A5B"/>
    <w:rsid w:val="002D0D90"/>
    <w:rsid w:val="002D11F3"/>
    <w:rsid w:val="002D3EFB"/>
    <w:rsid w:val="002D41EC"/>
    <w:rsid w:val="002D4960"/>
    <w:rsid w:val="002D4B0B"/>
    <w:rsid w:val="002D6473"/>
    <w:rsid w:val="002D7C93"/>
    <w:rsid w:val="002E1039"/>
    <w:rsid w:val="002E128E"/>
    <w:rsid w:val="002E2D97"/>
    <w:rsid w:val="002E4E3B"/>
    <w:rsid w:val="002E778E"/>
    <w:rsid w:val="002E7CB5"/>
    <w:rsid w:val="002F067E"/>
    <w:rsid w:val="002F2CA4"/>
    <w:rsid w:val="002F417E"/>
    <w:rsid w:val="002F581A"/>
    <w:rsid w:val="002F5D42"/>
    <w:rsid w:val="002F6491"/>
    <w:rsid w:val="002F67BD"/>
    <w:rsid w:val="002F682A"/>
    <w:rsid w:val="002F6863"/>
    <w:rsid w:val="002F7455"/>
    <w:rsid w:val="00301507"/>
    <w:rsid w:val="00302913"/>
    <w:rsid w:val="00303397"/>
    <w:rsid w:val="00304723"/>
    <w:rsid w:val="0030582A"/>
    <w:rsid w:val="00306999"/>
    <w:rsid w:val="003069BA"/>
    <w:rsid w:val="003078B9"/>
    <w:rsid w:val="0031064F"/>
    <w:rsid w:val="00311223"/>
    <w:rsid w:val="00311298"/>
    <w:rsid w:val="00311D62"/>
    <w:rsid w:val="0031204C"/>
    <w:rsid w:val="0031279E"/>
    <w:rsid w:val="00312A70"/>
    <w:rsid w:val="003146A5"/>
    <w:rsid w:val="003172F3"/>
    <w:rsid w:val="0031730E"/>
    <w:rsid w:val="003177DA"/>
    <w:rsid w:val="00317A55"/>
    <w:rsid w:val="00320BEF"/>
    <w:rsid w:val="00321605"/>
    <w:rsid w:val="00321F93"/>
    <w:rsid w:val="003227C8"/>
    <w:rsid w:val="003234FD"/>
    <w:rsid w:val="00324F82"/>
    <w:rsid w:val="003262C9"/>
    <w:rsid w:val="00326F97"/>
    <w:rsid w:val="00327FA2"/>
    <w:rsid w:val="00330487"/>
    <w:rsid w:val="00331A78"/>
    <w:rsid w:val="0033219E"/>
    <w:rsid w:val="00332647"/>
    <w:rsid w:val="00333080"/>
    <w:rsid w:val="00334285"/>
    <w:rsid w:val="00334F4E"/>
    <w:rsid w:val="003357A3"/>
    <w:rsid w:val="0033711C"/>
    <w:rsid w:val="003371B3"/>
    <w:rsid w:val="003371C2"/>
    <w:rsid w:val="003375B8"/>
    <w:rsid w:val="003376B7"/>
    <w:rsid w:val="00340134"/>
    <w:rsid w:val="00340175"/>
    <w:rsid w:val="0034240C"/>
    <w:rsid w:val="003444A6"/>
    <w:rsid w:val="003449BD"/>
    <w:rsid w:val="00344AA1"/>
    <w:rsid w:val="003451DC"/>
    <w:rsid w:val="003459BD"/>
    <w:rsid w:val="00346989"/>
    <w:rsid w:val="00346B29"/>
    <w:rsid w:val="003473D9"/>
    <w:rsid w:val="003474C4"/>
    <w:rsid w:val="0034779E"/>
    <w:rsid w:val="00347DB4"/>
    <w:rsid w:val="00350A89"/>
    <w:rsid w:val="00351833"/>
    <w:rsid w:val="0035265E"/>
    <w:rsid w:val="003533E4"/>
    <w:rsid w:val="00353551"/>
    <w:rsid w:val="00353A13"/>
    <w:rsid w:val="003551A1"/>
    <w:rsid w:val="00360D8A"/>
    <w:rsid w:val="00360F7A"/>
    <w:rsid w:val="00361109"/>
    <w:rsid w:val="00361C6A"/>
    <w:rsid w:val="0036271C"/>
    <w:rsid w:val="003638AE"/>
    <w:rsid w:val="00363EDF"/>
    <w:rsid w:val="00366706"/>
    <w:rsid w:val="003668D5"/>
    <w:rsid w:val="00366E65"/>
    <w:rsid w:val="003670FB"/>
    <w:rsid w:val="0037032C"/>
    <w:rsid w:val="0037059B"/>
    <w:rsid w:val="00370F29"/>
    <w:rsid w:val="003714EB"/>
    <w:rsid w:val="003716A0"/>
    <w:rsid w:val="00371BC1"/>
    <w:rsid w:val="00371CE1"/>
    <w:rsid w:val="00373580"/>
    <w:rsid w:val="00373FF4"/>
    <w:rsid w:val="0037500C"/>
    <w:rsid w:val="003754DB"/>
    <w:rsid w:val="00375D51"/>
    <w:rsid w:val="00376CFC"/>
    <w:rsid w:val="003807E8"/>
    <w:rsid w:val="00381713"/>
    <w:rsid w:val="0038185C"/>
    <w:rsid w:val="00382645"/>
    <w:rsid w:val="0038312F"/>
    <w:rsid w:val="00384641"/>
    <w:rsid w:val="003846DC"/>
    <w:rsid w:val="00384F18"/>
    <w:rsid w:val="00385B40"/>
    <w:rsid w:val="00390550"/>
    <w:rsid w:val="00391274"/>
    <w:rsid w:val="00391328"/>
    <w:rsid w:val="003914DF"/>
    <w:rsid w:val="00391DD6"/>
    <w:rsid w:val="00392C8B"/>
    <w:rsid w:val="0039407F"/>
    <w:rsid w:val="00396069"/>
    <w:rsid w:val="003975FD"/>
    <w:rsid w:val="003A09FC"/>
    <w:rsid w:val="003A137F"/>
    <w:rsid w:val="003A1749"/>
    <w:rsid w:val="003A2487"/>
    <w:rsid w:val="003A3222"/>
    <w:rsid w:val="003A52F8"/>
    <w:rsid w:val="003A5791"/>
    <w:rsid w:val="003A6EFD"/>
    <w:rsid w:val="003A739A"/>
    <w:rsid w:val="003A7EC1"/>
    <w:rsid w:val="003B06F2"/>
    <w:rsid w:val="003B193E"/>
    <w:rsid w:val="003B26F6"/>
    <w:rsid w:val="003B40E2"/>
    <w:rsid w:val="003B543A"/>
    <w:rsid w:val="003B6698"/>
    <w:rsid w:val="003B724D"/>
    <w:rsid w:val="003C0364"/>
    <w:rsid w:val="003C348F"/>
    <w:rsid w:val="003C6062"/>
    <w:rsid w:val="003C6535"/>
    <w:rsid w:val="003C767A"/>
    <w:rsid w:val="003D0960"/>
    <w:rsid w:val="003D28CC"/>
    <w:rsid w:val="003D2DA3"/>
    <w:rsid w:val="003D579E"/>
    <w:rsid w:val="003E00B7"/>
    <w:rsid w:val="003E05D9"/>
    <w:rsid w:val="003E2237"/>
    <w:rsid w:val="003E2F0E"/>
    <w:rsid w:val="003E3045"/>
    <w:rsid w:val="003E4B82"/>
    <w:rsid w:val="003E4C78"/>
    <w:rsid w:val="003E602B"/>
    <w:rsid w:val="003F31B4"/>
    <w:rsid w:val="003F5FE7"/>
    <w:rsid w:val="003F6547"/>
    <w:rsid w:val="003F6C6C"/>
    <w:rsid w:val="00402019"/>
    <w:rsid w:val="00402552"/>
    <w:rsid w:val="0040294F"/>
    <w:rsid w:val="00403BD8"/>
    <w:rsid w:val="00405039"/>
    <w:rsid w:val="00407405"/>
    <w:rsid w:val="00407D60"/>
    <w:rsid w:val="0041056F"/>
    <w:rsid w:val="00410B23"/>
    <w:rsid w:val="00412A60"/>
    <w:rsid w:val="00413020"/>
    <w:rsid w:val="00413503"/>
    <w:rsid w:val="00413680"/>
    <w:rsid w:val="00414429"/>
    <w:rsid w:val="004163D4"/>
    <w:rsid w:val="004201E2"/>
    <w:rsid w:val="00420FF7"/>
    <w:rsid w:val="00421E6C"/>
    <w:rsid w:val="00421F5C"/>
    <w:rsid w:val="00423F9C"/>
    <w:rsid w:val="00424198"/>
    <w:rsid w:val="00424523"/>
    <w:rsid w:val="00424FF0"/>
    <w:rsid w:val="00425440"/>
    <w:rsid w:val="00427403"/>
    <w:rsid w:val="004275AA"/>
    <w:rsid w:val="004304DB"/>
    <w:rsid w:val="004317A9"/>
    <w:rsid w:val="00431BF1"/>
    <w:rsid w:val="00433065"/>
    <w:rsid w:val="00434675"/>
    <w:rsid w:val="00434BF7"/>
    <w:rsid w:val="00440497"/>
    <w:rsid w:val="004418C9"/>
    <w:rsid w:val="00441A5C"/>
    <w:rsid w:val="00442E1C"/>
    <w:rsid w:val="00443AF8"/>
    <w:rsid w:val="0044442D"/>
    <w:rsid w:val="00444B22"/>
    <w:rsid w:val="00445113"/>
    <w:rsid w:val="004454EC"/>
    <w:rsid w:val="00445E71"/>
    <w:rsid w:val="00447EEE"/>
    <w:rsid w:val="00450E4B"/>
    <w:rsid w:val="004512C0"/>
    <w:rsid w:val="00451649"/>
    <w:rsid w:val="00451664"/>
    <w:rsid w:val="00452BCC"/>
    <w:rsid w:val="0045340C"/>
    <w:rsid w:val="00453D49"/>
    <w:rsid w:val="00454177"/>
    <w:rsid w:val="00455C48"/>
    <w:rsid w:val="00455FB7"/>
    <w:rsid w:val="004570BF"/>
    <w:rsid w:val="00461EDC"/>
    <w:rsid w:val="00462223"/>
    <w:rsid w:val="0046257A"/>
    <w:rsid w:val="00463212"/>
    <w:rsid w:val="00463416"/>
    <w:rsid w:val="00464036"/>
    <w:rsid w:val="00465256"/>
    <w:rsid w:val="0046644B"/>
    <w:rsid w:val="004674BF"/>
    <w:rsid w:val="00467C15"/>
    <w:rsid w:val="004706C8"/>
    <w:rsid w:val="00471BBA"/>
    <w:rsid w:val="004720DF"/>
    <w:rsid w:val="00472148"/>
    <w:rsid w:val="0047258F"/>
    <w:rsid w:val="0047259A"/>
    <w:rsid w:val="004738C1"/>
    <w:rsid w:val="00474C9D"/>
    <w:rsid w:val="00474F21"/>
    <w:rsid w:val="004753C5"/>
    <w:rsid w:val="00475661"/>
    <w:rsid w:val="004759D7"/>
    <w:rsid w:val="00475D67"/>
    <w:rsid w:val="0048009A"/>
    <w:rsid w:val="00480201"/>
    <w:rsid w:val="004807B0"/>
    <w:rsid w:val="00480C99"/>
    <w:rsid w:val="00481E9B"/>
    <w:rsid w:val="00483565"/>
    <w:rsid w:val="004839E8"/>
    <w:rsid w:val="004846F3"/>
    <w:rsid w:val="004847F3"/>
    <w:rsid w:val="004859F4"/>
    <w:rsid w:val="00485F24"/>
    <w:rsid w:val="00486553"/>
    <w:rsid w:val="00490F48"/>
    <w:rsid w:val="00491109"/>
    <w:rsid w:val="00492AA5"/>
    <w:rsid w:val="004944FE"/>
    <w:rsid w:val="00494D82"/>
    <w:rsid w:val="004965E3"/>
    <w:rsid w:val="00496EF4"/>
    <w:rsid w:val="00497EFE"/>
    <w:rsid w:val="004A060D"/>
    <w:rsid w:val="004A060E"/>
    <w:rsid w:val="004A0B84"/>
    <w:rsid w:val="004A0BFC"/>
    <w:rsid w:val="004A1E7A"/>
    <w:rsid w:val="004A32DD"/>
    <w:rsid w:val="004A38A9"/>
    <w:rsid w:val="004A3F32"/>
    <w:rsid w:val="004A5CCC"/>
    <w:rsid w:val="004A6547"/>
    <w:rsid w:val="004A685B"/>
    <w:rsid w:val="004A7047"/>
    <w:rsid w:val="004A7F65"/>
    <w:rsid w:val="004B014B"/>
    <w:rsid w:val="004B01EC"/>
    <w:rsid w:val="004B1117"/>
    <w:rsid w:val="004B2582"/>
    <w:rsid w:val="004B38A5"/>
    <w:rsid w:val="004B39EF"/>
    <w:rsid w:val="004B3F28"/>
    <w:rsid w:val="004B4949"/>
    <w:rsid w:val="004B60B3"/>
    <w:rsid w:val="004B69E8"/>
    <w:rsid w:val="004B7F8E"/>
    <w:rsid w:val="004C0486"/>
    <w:rsid w:val="004C068D"/>
    <w:rsid w:val="004C0B94"/>
    <w:rsid w:val="004C1B39"/>
    <w:rsid w:val="004C2EAF"/>
    <w:rsid w:val="004C690C"/>
    <w:rsid w:val="004C743C"/>
    <w:rsid w:val="004C7E56"/>
    <w:rsid w:val="004D13AB"/>
    <w:rsid w:val="004D14CD"/>
    <w:rsid w:val="004D17BF"/>
    <w:rsid w:val="004D1B43"/>
    <w:rsid w:val="004D203A"/>
    <w:rsid w:val="004D322A"/>
    <w:rsid w:val="004D495F"/>
    <w:rsid w:val="004D57F7"/>
    <w:rsid w:val="004D5855"/>
    <w:rsid w:val="004D7C4A"/>
    <w:rsid w:val="004E22A7"/>
    <w:rsid w:val="004E2FAF"/>
    <w:rsid w:val="004E4EBA"/>
    <w:rsid w:val="004E6A3D"/>
    <w:rsid w:val="004E6A87"/>
    <w:rsid w:val="004F0A2C"/>
    <w:rsid w:val="004F1C5C"/>
    <w:rsid w:val="004F2A57"/>
    <w:rsid w:val="004F399B"/>
    <w:rsid w:val="004F3E7C"/>
    <w:rsid w:val="004F42F2"/>
    <w:rsid w:val="004F5030"/>
    <w:rsid w:val="004F6426"/>
    <w:rsid w:val="004F6D42"/>
    <w:rsid w:val="00501907"/>
    <w:rsid w:val="00502A56"/>
    <w:rsid w:val="00503C31"/>
    <w:rsid w:val="00505491"/>
    <w:rsid w:val="00506D25"/>
    <w:rsid w:val="00507904"/>
    <w:rsid w:val="00510D43"/>
    <w:rsid w:val="00511674"/>
    <w:rsid w:val="0051247E"/>
    <w:rsid w:val="005150B8"/>
    <w:rsid w:val="0051697E"/>
    <w:rsid w:val="00517B79"/>
    <w:rsid w:val="005239CC"/>
    <w:rsid w:val="00523F0E"/>
    <w:rsid w:val="00524B79"/>
    <w:rsid w:val="00524B90"/>
    <w:rsid w:val="00525B99"/>
    <w:rsid w:val="00525BCE"/>
    <w:rsid w:val="0053055B"/>
    <w:rsid w:val="00531101"/>
    <w:rsid w:val="0053127A"/>
    <w:rsid w:val="00531917"/>
    <w:rsid w:val="00534BA3"/>
    <w:rsid w:val="00534D14"/>
    <w:rsid w:val="00535CF8"/>
    <w:rsid w:val="00536B2A"/>
    <w:rsid w:val="00537081"/>
    <w:rsid w:val="00537AAD"/>
    <w:rsid w:val="0054255A"/>
    <w:rsid w:val="0054362C"/>
    <w:rsid w:val="00543F48"/>
    <w:rsid w:val="0054648D"/>
    <w:rsid w:val="005472A3"/>
    <w:rsid w:val="005472FC"/>
    <w:rsid w:val="00547484"/>
    <w:rsid w:val="00550ED1"/>
    <w:rsid w:val="00552995"/>
    <w:rsid w:val="00555B7B"/>
    <w:rsid w:val="005568CF"/>
    <w:rsid w:val="005573FD"/>
    <w:rsid w:val="00561624"/>
    <w:rsid w:val="00561A64"/>
    <w:rsid w:val="00562806"/>
    <w:rsid w:val="00562E5C"/>
    <w:rsid w:val="00564BCD"/>
    <w:rsid w:val="00564D26"/>
    <w:rsid w:val="005653A1"/>
    <w:rsid w:val="00571564"/>
    <w:rsid w:val="0057621F"/>
    <w:rsid w:val="00577EA0"/>
    <w:rsid w:val="0058136D"/>
    <w:rsid w:val="00581586"/>
    <w:rsid w:val="0058244D"/>
    <w:rsid w:val="00583EF3"/>
    <w:rsid w:val="005864AC"/>
    <w:rsid w:val="005867DE"/>
    <w:rsid w:val="005900DE"/>
    <w:rsid w:val="00591581"/>
    <w:rsid w:val="00591D2E"/>
    <w:rsid w:val="00595712"/>
    <w:rsid w:val="00596168"/>
    <w:rsid w:val="005978DC"/>
    <w:rsid w:val="005A0FE6"/>
    <w:rsid w:val="005A1E40"/>
    <w:rsid w:val="005A3C61"/>
    <w:rsid w:val="005A458D"/>
    <w:rsid w:val="005A63C6"/>
    <w:rsid w:val="005A75D7"/>
    <w:rsid w:val="005A7901"/>
    <w:rsid w:val="005B04C1"/>
    <w:rsid w:val="005B1214"/>
    <w:rsid w:val="005B15A9"/>
    <w:rsid w:val="005B15AB"/>
    <w:rsid w:val="005B363D"/>
    <w:rsid w:val="005B3D2E"/>
    <w:rsid w:val="005B4321"/>
    <w:rsid w:val="005B5D20"/>
    <w:rsid w:val="005B6A7A"/>
    <w:rsid w:val="005B6E1C"/>
    <w:rsid w:val="005B7557"/>
    <w:rsid w:val="005C115A"/>
    <w:rsid w:val="005C179D"/>
    <w:rsid w:val="005C2F4A"/>
    <w:rsid w:val="005C3F54"/>
    <w:rsid w:val="005C5144"/>
    <w:rsid w:val="005C587C"/>
    <w:rsid w:val="005C6EEA"/>
    <w:rsid w:val="005D1D09"/>
    <w:rsid w:val="005D319E"/>
    <w:rsid w:val="005D41BC"/>
    <w:rsid w:val="005E041F"/>
    <w:rsid w:val="005E168F"/>
    <w:rsid w:val="005E1B1D"/>
    <w:rsid w:val="005E1E33"/>
    <w:rsid w:val="005E240B"/>
    <w:rsid w:val="005E3390"/>
    <w:rsid w:val="005E3B44"/>
    <w:rsid w:val="005E4228"/>
    <w:rsid w:val="005E4DF3"/>
    <w:rsid w:val="005E5324"/>
    <w:rsid w:val="005E5344"/>
    <w:rsid w:val="005E5535"/>
    <w:rsid w:val="005E6378"/>
    <w:rsid w:val="005E73AB"/>
    <w:rsid w:val="005F045C"/>
    <w:rsid w:val="005F0AFA"/>
    <w:rsid w:val="005F0F99"/>
    <w:rsid w:val="005F1F6D"/>
    <w:rsid w:val="005F25F4"/>
    <w:rsid w:val="005F2630"/>
    <w:rsid w:val="005F2BA2"/>
    <w:rsid w:val="005F3CE7"/>
    <w:rsid w:val="005F485C"/>
    <w:rsid w:val="005F6308"/>
    <w:rsid w:val="005F645F"/>
    <w:rsid w:val="005F6AB9"/>
    <w:rsid w:val="005F6BCE"/>
    <w:rsid w:val="005F7FC6"/>
    <w:rsid w:val="006017F2"/>
    <w:rsid w:val="00601832"/>
    <w:rsid w:val="00601BE4"/>
    <w:rsid w:val="00602079"/>
    <w:rsid w:val="00602680"/>
    <w:rsid w:val="00604AD5"/>
    <w:rsid w:val="00604D44"/>
    <w:rsid w:val="00606593"/>
    <w:rsid w:val="00610751"/>
    <w:rsid w:val="00612298"/>
    <w:rsid w:val="00613A55"/>
    <w:rsid w:val="00613FAA"/>
    <w:rsid w:val="00613FAE"/>
    <w:rsid w:val="006146BB"/>
    <w:rsid w:val="006156FD"/>
    <w:rsid w:val="00616A56"/>
    <w:rsid w:val="006170A6"/>
    <w:rsid w:val="006179D7"/>
    <w:rsid w:val="00617F41"/>
    <w:rsid w:val="006205C1"/>
    <w:rsid w:val="00620BCF"/>
    <w:rsid w:val="00621029"/>
    <w:rsid w:val="006216B1"/>
    <w:rsid w:val="00622926"/>
    <w:rsid w:val="00622ECF"/>
    <w:rsid w:val="00625692"/>
    <w:rsid w:val="00625831"/>
    <w:rsid w:val="00626585"/>
    <w:rsid w:val="00626962"/>
    <w:rsid w:val="006304CF"/>
    <w:rsid w:val="00631107"/>
    <w:rsid w:val="00631287"/>
    <w:rsid w:val="00631A21"/>
    <w:rsid w:val="00631B5B"/>
    <w:rsid w:val="0063274A"/>
    <w:rsid w:val="00633862"/>
    <w:rsid w:val="00633A20"/>
    <w:rsid w:val="00633D09"/>
    <w:rsid w:val="006342F3"/>
    <w:rsid w:val="006346EA"/>
    <w:rsid w:val="0063582E"/>
    <w:rsid w:val="00636525"/>
    <w:rsid w:val="00637435"/>
    <w:rsid w:val="0064248F"/>
    <w:rsid w:val="00642494"/>
    <w:rsid w:val="00642EE0"/>
    <w:rsid w:val="0064301C"/>
    <w:rsid w:val="00645E1B"/>
    <w:rsid w:val="00646770"/>
    <w:rsid w:val="006468A0"/>
    <w:rsid w:val="00647B18"/>
    <w:rsid w:val="00647CBE"/>
    <w:rsid w:val="00650B9C"/>
    <w:rsid w:val="006515CA"/>
    <w:rsid w:val="0065229E"/>
    <w:rsid w:val="00654B9E"/>
    <w:rsid w:val="00656CC3"/>
    <w:rsid w:val="00657290"/>
    <w:rsid w:val="00657443"/>
    <w:rsid w:val="0066066C"/>
    <w:rsid w:val="006606A1"/>
    <w:rsid w:val="00661781"/>
    <w:rsid w:val="00661B95"/>
    <w:rsid w:val="00663409"/>
    <w:rsid w:val="00665095"/>
    <w:rsid w:val="0066633B"/>
    <w:rsid w:val="0066662A"/>
    <w:rsid w:val="006669D3"/>
    <w:rsid w:val="006679AC"/>
    <w:rsid w:val="00667F68"/>
    <w:rsid w:val="0067000E"/>
    <w:rsid w:val="00671694"/>
    <w:rsid w:val="00671C8F"/>
    <w:rsid w:val="00672020"/>
    <w:rsid w:val="00672F39"/>
    <w:rsid w:val="0067376A"/>
    <w:rsid w:val="00673BD3"/>
    <w:rsid w:val="00673F5C"/>
    <w:rsid w:val="00675C5E"/>
    <w:rsid w:val="006776A4"/>
    <w:rsid w:val="00677E3A"/>
    <w:rsid w:val="006806D6"/>
    <w:rsid w:val="006810DE"/>
    <w:rsid w:val="00681239"/>
    <w:rsid w:val="00681CDE"/>
    <w:rsid w:val="00682B13"/>
    <w:rsid w:val="006832CA"/>
    <w:rsid w:val="00683F0D"/>
    <w:rsid w:val="0068406F"/>
    <w:rsid w:val="00685DF2"/>
    <w:rsid w:val="00687443"/>
    <w:rsid w:val="00691354"/>
    <w:rsid w:val="0069139F"/>
    <w:rsid w:val="00691F9E"/>
    <w:rsid w:val="00692702"/>
    <w:rsid w:val="00692B15"/>
    <w:rsid w:val="00692B3D"/>
    <w:rsid w:val="0069499B"/>
    <w:rsid w:val="00694A2E"/>
    <w:rsid w:val="0069558C"/>
    <w:rsid w:val="006959F2"/>
    <w:rsid w:val="00696988"/>
    <w:rsid w:val="00697594"/>
    <w:rsid w:val="006A0248"/>
    <w:rsid w:val="006A0E0A"/>
    <w:rsid w:val="006A1678"/>
    <w:rsid w:val="006A246D"/>
    <w:rsid w:val="006A28DA"/>
    <w:rsid w:val="006A2FF6"/>
    <w:rsid w:val="006A513D"/>
    <w:rsid w:val="006A5398"/>
    <w:rsid w:val="006A5990"/>
    <w:rsid w:val="006A7A48"/>
    <w:rsid w:val="006B062A"/>
    <w:rsid w:val="006B1E0B"/>
    <w:rsid w:val="006B26D6"/>
    <w:rsid w:val="006B3DCD"/>
    <w:rsid w:val="006B435B"/>
    <w:rsid w:val="006B47D6"/>
    <w:rsid w:val="006B4FF7"/>
    <w:rsid w:val="006B52A3"/>
    <w:rsid w:val="006B538A"/>
    <w:rsid w:val="006B5464"/>
    <w:rsid w:val="006B67BC"/>
    <w:rsid w:val="006B729E"/>
    <w:rsid w:val="006B7509"/>
    <w:rsid w:val="006B76F8"/>
    <w:rsid w:val="006B7CEC"/>
    <w:rsid w:val="006C10FD"/>
    <w:rsid w:val="006C275C"/>
    <w:rsid w:val="006C283F"/>
    <w:rsid w:val="006C3B62"/>
    <w:rsid w:val="006C4CD7"/>
    <w:rsid w:val="006D119D"/>
    <w:rsid w:val="006D2A66"/>
    <w:rsid w:val="006D32D4"/>
    <w:rsid w:val="006D4DA0"/>
    <w:rsid w:val="006D5C38"/>
    <w:rsid w:val="006D60DD"/>
    <w:rsid w:val="006D6498"/>
    <w:rsid w:val="006D7EF5"/>
    <w:rsid w:val="006E0F62"/>
    <w:rsid w:val="006E115D"/>
    <w:rsid w:val="006E274B"/>
    <w:rsid w:val="006E33F3"/>
    <w:rsid w:val="006E5DFD"/>
    <w:rsid w:val="006E6308"/>
    <w:rsid w:val="006E6A60"/>
    <w:rsid w:val="006E7626"/>
    <w:rsid w:val="006E76B9"/>
    <w:rsid w:val="006E77E6"/>
    <w:rsid w:val="006F003E"/>
    <w:rsid w:val="006F0A03"/>
    <w:rsid w:val="006F0DF5"/>
    <w:rsid w:val="006F2E62"/>
    <w:rsid w:val="006F3F7E"/>
    <w:rsid w:val="006F6EF7"/>
    <w:rsid w:val="006F7FEF"/>
    <w:rsid w:val="00700FDA"/>
    <w:rsid w:val="0070195B"/>
    <w:rsid w:val="007029AE"/>
    <w:rsid w:val="00703E73"/>
    <w:rsid w:val="00704C3B"/>
    <w:rsid w:val="0070537A"/>
    <w:rsid w:val="00705F3B"/>
    <w:rsid w:val="00710FDC"/>
    <w:rsid w:val="00712318"/>
    <w:rsid w:val="00712895"/>
    <w:rsid w:val="00713FFB"/>
    <w:rsid w:val="00714181"/>
    <w:rsid w:val="00714428"/>
    <w:rsid w:val="0071552A"/>
    <w:rsid w:val="00715DC9"/>
    <w:rsid w:val="00716434"/>
    <w:rsid w:val="00717C31"/>
    <w:rsid w:val="007208E5"/>
    <w:rsid w:val="0072094B"/>
    <w:rsid w:val="00720A20"/>
    <w:rsid w:val="00721CC8"/>
    <w:rsid w:val="00725605"/>
    <w:rsid w:val="0072664F"/>
    <w:rsid w:val="00732197"/>
    <w:rsid w:val="00732673"/>
    <w:rsid w:val="00732770"/>
    <w:rsid w:val="00732B05"/>
    <w:rsid w:val="007337C6"/>
    <w:rsid w:val="007341B6"/>
    <w:rsid w:val="007341F5"/>
    <w:rsid w:val="00734374"/>
    <w:rsid w:val="00734CE3"/>
    <w:rsid w:val="007351E0"/>
    <w:rsid w:val="00735C65"/>
    <w:rsid w:val="00735FD7"/>
    <w:rsid w:val="00740435"/>
    <w:rsid w:val="0074151F"/>
    <w:rsid w:val="00741A43"/>
    <w:rsid w:val="0074305C"/>
    <w:rsid w:val="0074313A"/>
    <w:rsid w:val="00746F69"/>
    <w:rsid w:val="007511AE"/>
    <w:rsid w:val="007512E1"/>
    <w:rsid w:val="00751F0D"/>
    <w:rsid w:val="00752574"/>
    <w:rsid w:val="00756C45"/>
    <w:rsid w:val="00756C9C"/>
    <w:rsid w:val="00760878"/>
    <w:rsid w:val="00760DC6"/>
    <w:rsid w:val="0076129C"/>
    <w:rsid w:val="00763825"/>
    <w:rsid w:val="00763E29"/>
    <w:rsid w:val="007649C5"/>
    <w:rsid w:val="00765E7D"/>
    <w:rsid w:val="00767D3C"/>
    <w:rsid w:val="00770AC8"/>
    <w:rsid w:val="00770B61"/>
    <w:rsid w:val="007712CE"/>
    <w:rsid w:val="007715DC"/>
    <w:rsid w:val="00771D4C"/>
    <w:rsid w:val="00772154"/>
    <w:rsid w:val="00772771"/>
    <w:rsid w:val="00772A69"/>
    <w:rsid w:val="007731EF"/>
    <w:rsid w:val="00774937"/>
    <w:rsid w:val="00774E11"/>
    <w:rsid w:val="0077648D"/>
    <w:rsid w:val="0077760E"/>
    <w:rsid w:val="007802DF"/>
    <w:rsid w:val="00781F3B"/>
    <w:rsid w:val="0078328A"/>
    <w:rsid w:val="00784A49"/>
    <w:rsid w:val="00785670"/>
    <w:rsid w:val="007857CE"/>
    <w:rsid w:val="007869C6"/>
    <w:rsid w:val="00786ABF"/>
    <w:rsid w:val="00790998"/>
    <w:rsid w:val="007917AA"/>
    <w:rsid w:val="00793A41"/>
    <w:rsid w:val="00793C8A"/>
    <w:rsid w:val="007974A7"/>
    <w:rsid w:val="007A03C0"/>
    <w:rsid w:val="007A2411"/>
    <w:rsid w:val="007A32A4"/>
    <w:rsid w:val="007A45D2"/>
    <w:rsid w:val="007A4E94"/>
    <w:rsid w:val="007A583D"/>
    <w:rsid w:val="007A59D5"/>
    <w:rsid w:val="007A608F"/>
    <w:rsid w:val="007A62E6"/>
    <w:rsid w:val="007A702C"/>
    <w:rsid w:val="007B1CE3"/>
    <w:rsid w:val="007B280F"/>
    <w:rsid w:val="007B33C4"/>
    <w:rsid w:val="007B7C96"/>
    <w:rsid w:val="007B7F42"/>
    <w:rsid w:val="007C02C1"/>
    <w:rsid w:val="007C3517"/>
    <w:rsid w:val="007C5B46"/>
    <w:rsid w:val="007C79EA"/>
    <w:rsid w:val="007C7B0A"/>
    <w:rsid w:val="007C7C34"/>
    <w:rsid w:val="007C7FD1"/>
    <w:rsid w:val="007D1D52"/>
    <w:rsid w:val="007D238D"/>
    <w:rsid w:val="007D3C01"/>
    <w:rsid w:val="007D3FDF"/>
    <w:rsid w:val="007D5D1C"/>
    <w:rsid w:val="007D7026"/>
    <w:rsid w:val="007D7E54"/>
    <w:rsid w:val="007E0F98"/>
    <w:rsid w:val="007E12FE"/>
    <w:rsid w:val="007E15D0"/>
    <w:rsid w:val="007E1904"/>
    <w:rsid w:val="007E21D7"/>
    <w:rsid w:val="007E23D6"/>
    <w:rsid w:val="007E289A"/>
    <w:rsid w:val="007E469F"/>
    <w:rsid w:val="007E5BCB"/>
    <w:rsid w:val="007E5E83"/>
    <w:rsid w:val="007F0BC9"/>
    <w:rsid w:val="007F127D"/>
    <w:rsid w:val="007F3006"/>
    <w:rsid w:val="007F34AB"/>
    <w:rsid w:val="007F36ED"/>
    <w:rsid w:val="007F45E6"/>
    <w:rsid w:val="007F5505"/>
    <w:rsid w:val="007F5513"/>
    <w:rsid w:val="007F5E04"/>
    <w:rsid w:val="007F6D36"/>
    <w:rsid w:val="00800611"/>
    <w:rsid w:val="00800F36"/>
    <w:rsid w:val="008036D1"/>
    <w:rsid w:val="00804337"/>
    <w:rsid w:val="008044BD"/>
    <w:rsid w:val="00804C2B"/>
    <w:rsid w:val="00805458"/>
    <w:rsid w:val="00807320"/>
    <w:rsid w:val="008111E3"/>
    <w:rsid w:val="00811404"/>
    <w:rsid w:val="00811F4E"/>
    <w:rsid w:val="008120C5"/>
    <w:rsid w:val="00812C92"/>
    <w:rsid w:val="00813516"/>
    <w:rsid w:val="00814A16"/>
    <w:rsid w:val="00816515"/>
    <w:rsid w:val="00816C69"/>
    <w:rsid w:val="00820B12"/>
    <w:rsid w:val="00820E6C"/>
    <w:rsid w:val="00821013"/>
    <w:rsid w:val="00821037"/>
    <w:rsid w:val="008224CC"/>
    <w:rsid w:val="00823EAA"/>
    <w:rsid w:val="008242FE"/>
    <w:rsid w:val="008249BE"/>
    <w:rsid w:val="00825D33"/>
    <w:rsid w:val="00826DF9"/>
    <w:rsid w:val="00827E03"/>
    <w:rsid w:val="00830FA9"/>
    <w:rsid w:val="0083134A"/>
    <w:rsid w:val="00833822"/>
    <w:rsid w:val="00833A26"/>
    <w:rsid w:val="00833E05"/>
    <w:rsid w:val="00836B65"/>
    <w:rsid w:val="00841DE7"/>
    <w:rsid w:val="00842A28"/>
    <w:rsid w:val="0084323E"/>
    <w:rsid w:val="008441B9"/>
    <w:rsid w:val="0084460B"/>
    <w:rsid w:val="008454F9"/>
    <w:rsid w:val="00845709"/>
    <w:rsid w:val="00845963"/>
    <w:rsid w:val="00845C8B"/>
    <w:rsid w:val="008472DE"/>
    <w:rsid w:val="00847953"/>
    <w:rsid w:val="00847998"/>
    <w:rsid w:val="0085034A"/>
    <w:rsid w:val="00850B1B"/>
    <w:rsid w:val="00851C8E"/>
    <w:rsid w:val="00853B20"/>
    <w:rsid w:val="0085554C"/>
    <w:rsid w:val="008570E5"/>
    <w:rsid w:val="00860690"/>
    <w:rsid w:val="00860AAE"/>
    <w:rsid w:val="00861402"/>
    <w:rsid w:val="00861444"/>
    <w:rsid w:val="0086388E"/>
    <w:rsid w:val="00865EC1"/>
    <w:rsid w:val="00866926"/>
    <w:rsid w:val="008672FC"/>
    <w:rsid w:val="008679BE"/>
    <w:rsid w:val="00867D9C"/>
    <w:rsid w:val="008703B3"/>
    <w:rsid w:val="00870E88"/>
    <w:rsid w:val="0087163C"/>
    <w:rsid w:val="0087367F"/>
    <w:rsid w:val="0087388D"/>
    <w:rsid w:val="0087400E"/>
    <w:rsid w:val="008758BA"/>
    <w:rsid w:val="00876153"/>
    <w:rsid w:val="008762B9"/>
    <w:rsid w:val="008763E8"/>
    <w:rsid w:val="00876FD2"/>
    <w:rsid w:val="00877603"/>
    <w:rsid w:val="00877EE7"/>
    <w:rsid w:val="008804F2"/>
    <w:rsid w:val="00880CD0"/>
    <w:rsid w:val="00881150"/>
    <w:rsid w:val="0088122D"/>
    <w:rsid w:val="008818AE"/>
    <w:rsid w:val="00882AB9"/>
    <w:rsid w:val="00883347"/>
    <w:rsid w:val="008839AA"/>
    <w:rsid w:val="00884375"/>
    <w:rsid w:val="008851AE"/>
    <w:rsid w:val="0088542A"/>
    <w:rsid w:val="0088654D"/>
    <w:rsid w:val="008904A3"/>
    <w:rsid w:val="00890CD4"/>
    <w:rsid w:val="00890DC8"/>
    <w:rsid w:val="008919CF"/>
    <w:rsid w:val="00892617"/>
    <w:rsid w:val="00892EBF"/>
    <w:rsid w:val="0089319F"/>
    <w:rsid w:val="008932D7"/>
    <w:rsid w:val="008961BB"/>
    <w:rsid w:val="00896484"/>
    <w:rsid w:val="00897D71"/>
    <w:rsid w:val="008A2674"/>
    <w:rsid w:val="008A349C"/>
    <w:rsid w:val="008A42FE"/>
    <w:rsid w:val="008A7EFA"/>
    <w:rsid w:val="008B09A5"/>
    <w:rsid w:val="008B176D"/>
    <w:rsid w:val="008B1BA6"/>
    <w:rsid w:val="008B1E1A"/>
    <w:rsid w:val="008B2302"/>
    <w:rsid w:val="008B2D6F"/>
    <w:rsid w:val="008B3C3B"/>
    <w:rsid w:val="008B3FAA"/>
    <w:rsid w:val="008B504B"/>
    <w:rsid w:val="008B618B"/>
    <w:rsid w:val="008B6ECF"/>
    <w:rsid w:val="008C185F"/>
    <w:rsid w:val="008C1D56"/>
    <w:rsid w:val="008C26AF"/>
    <w:rsid w:val="008C27EA"/>
    <w:rsid w:val="008C2E32"/>
    <w:rsid w:val="008C3E28"/>
    <w:rsid w:val="008D0821"/>
    <w:rsid w:val="008D0B6E"/>
    <w:rsid w:val="008D0D25"/>
    <w:rsid w:val="008D170F"/>
    <w:rsid w:val="008D1B69"/>
    <w:rsid w:val="008D2031"/>
    <w:rsid w:val="008D240E"/>
    <w:rsid w:val="008D4B21"/>
    <w:rsid w:val="008D5181"/>
    <w:rsid w:val="008D5B53"/>
    <w:rsid w:val="008D6EE0"/>
    <w:rsid w:val="008D7F88"/>
    <w:rsid w:val="008E0263"/>
    <w:rsid w:val="008E0489"/>
    <w:rsid w:val="008E276D"/>
    <w:rsid w:val="008E2E0A"/>
    <w:rsid w:val="008E2E9C"/>
    <w:rsid w:val="008E2EBA"/>
    <w:rsid w:val="008E38C3"/>
    <w:rsid w:val="008E41E4"/>
    <w:rsid w:val="008E42CA"/>
    <w:rsid w:val="008E55F7"/>
    <w:rsid w:val="008E5989"/>
    <w:rsid w:val="008F2424"/>
    <w:rsid w:val="008F3652"/>
    <w:rsid w:val="008F51C6"/>
    <w:rsid w:val="008F5543"/>
    <w:rsid w:val="008F598D"/>
    <w:rsid w:val="008F670C"/>
    <w:rsid w:val="008F7589"/>
    <w:rsid w:val="00901161"/>
    <w:rsid w:val="00901401"/>
    <w:rsid w:val="00901BED"/>
    <w:rsid w:val="00901D1D"/>
    <w:rsid w:val="00902A8B"/>
    <w:rsid w:val="00902C6B"/>
    <w:rsid w:val="00903BE2"/>
    <w:rsid w:val="00905D2E"/>
    <w:rsid w:val="0090636A"/>
    <w:rsid w:val="00907289"/>
    <w:rsid w:val="009074DA"/>
    <w:rsid w:val="0090763F"/>
    <w:rsid w:val="009101A8"/>
    <w:rsid w:val="00911AF5"/>
    <w:rsid w:val="00911ED1"/>
    <w:rsid w:val="00912742"/>
    <w:rsid w:val="00912749"/>
    <w:rsid w:val="00913069"/>
    <w:rsid w:val="00913427"/>
    <w:rsid w:val="00913627"/>
    <w:rsid w:val="00913AC5"/>
    <w:rsid w:val="009141D4"/>
    <w:rsid w:val="00914E26"/>
    <w:rsid w:val="00914F74"/>
    <w:rsid w:val="009156E1"/>
    <w:rsid w:val="00916018"/>
    <w:rsid w:val="009176B5"/>
    <w:rsid w:val="00920484"/>
    <w:rsid w:val="00920FD4"/>
    <w:rsid w:val="0092117A"/>
    <w:rsid w:val="00921B9B"/>
    <w:rsid w:val="00922A23"/>
    <w:rsid w:val="00923279"/>
    <w:rsid w:val="009244E1"/>
    <w:rsid w:val="00925246"/>
    <w:rsid w:val="00925E44"/>
    <w:rsid w:val="009277E3"/>
    <w:rsid w:val="00927934"/>
    <w:rsid w:val="00927F0B"/>
    <w:rsid w:val="00930438"/>
    <w:rsid w:val="009304F3"/>
    <w:rsid w:val="00931F07"/>
    <w:rsid w:val="00932B18"/>
    <w:rsid w:val="00932B9C"/>
    <w:rsid w:val="009330A2"/>
    <w:rsid w:val="009340B4"/>
    <w:rsid w:val="00935215"/>
    <w:rsid w:val="009363E3"/>
    <w:rsid w:val="009366F4"/>
    <w:rsid w:val="00937F61"/>
    <w:rsid w:val="00941C62"/>
    <w:rsid w:val="00941E25"/>
    <w:rsid w:val="0094365C"/>
    <w:rsid w:val="00943C68"/>
    <w:rsid w:val="00944C87"/>
    <w:rsid w:val="009456BA"/>
    <w:rsid w:val="009475DC"/>
    <w:rsid w:val="009505EF"/>
    <w:rsid w:val="00950F05"/>
    <w:rsid w:val="009550B1"/>
    <w:rsid w:val="009552C0"/>
    <w:rsid w:val="00956663"/>
    <w:rsid w:val="00957109"/>
    <w:rsid w:val="00960CAA"/>
    <w:rsid w:val="00961ABB"/>
    <w:rsid w:val="0096241A"/>
    <w:rsid w:val="00962BCD"/>
    <w:rsid w:val="009634DD"/>
    <w:rsid w:val="00964D06"/>
    <w:rsid w:val="00964EA2"/>
    <w:rsid w:val="00965326"/>
    <w:rsid w:val="00966C95"/>
    <w:rsid w:val="00966F44"/>
    <w:rsid w:val="009674A5"/>
    <w:rsid w:val="00972CB1"/>
    <w:rsid w:val="009770E5"/>
    <w:rsid w:val="00980948"/>
    <w:rsid w:val="0098189A"/>
    <w:rsid w:val="00981D90"/>
    <w:rsid w:val="00982B24"/>
    <w:rsid w:val="00982E07"/>
    <w:rsid w:val="00983372"/>
    <w:rsid w:val="00984473"/>
    <w:rsid w:val="00985272"/>
    <w:rsid w:val="00985F56"/>
    <w:rsid w:val="00987332"/>
    <w:rsid w:val="00987EAE"/>
    <w:rsid w:val="00991A94"/>
    <w:rsid w:val="00993625"/>
    <w:rsid w:val="00995417"/>
    <w:rsid w:val="00995DCE"/>
    <w:rsid w:val="00995F6B"/>
    <w:rsid w:val="00997968"/>
    <w:rsid w:val="009A083A"/>
    <w:rsid w:val="009A1929"/>
    <w:rsid w:val="009A2AB3"/>
    <w:rsid w:val="009A2EF4"/>
    <w:rsid w:val="009A40AB"/>
    <w:rsid w:val="009A45C4"/>
    <w:rsid w:val="009A483D"/>
    <w:rsid w:val="009A59A2"/>
    <w:rsid w:val="009A71AA"/>
    <w:rsid w:val="009B1140"/>
    <w:rsid w:val="009B2F7C"/>
    <w:rsid w:val="009B37D0"/>
    <w:rsid w:val="009B4D7D"/>
    <w:rsid w:val="009B4E0A"/>
    <w:rsid w:val="009B619F"/>
    <w:rsid w:val="009B76E6"/>
    <w:rsid w:val="009B7BBC"/>
    <w:rsid w:val="009C0608"/>
    <w:rsid w:val="009C0E5E"/>
    <w:rsid w:val="009C0FD2"/>
    <w:rsid w:val="009C151C"/>
    <w:rsid w:val="009C1860"/>
    <w:rsid w:val="009C3034"/>
    <w:rsid w:val="009C5770"/>
    <w:rsid w:val="009C647A"/>
    <w:rsid w:val="009C6947"/>
    <w:rsid w:val="009C7441"/>
    <w:rsid w:val="009C75C5"/>
    <w:rsid w:val="009C76B6"/>
    <w:rsid w:val="009D01C5"/>
    <w:rsid w:val="009D0499"/>
    <w:rsid w:val="009D1DA6"/>
    <w:rsid w:val="009D31BF"/>
    <w:rsid w:val="009D350A"/>
    <w:rsid w:val="009D3586"/>
    <w:rsid w:val="009D5487"/>
    <w:rsid w:val="009D648D"/>
    <w:rsid w:val="009E027E"/>
    <w:rsid w:val="009E0CC2"/>
    <w:rsid w:val="009E0FD2"/>
    <w:rsid w:val="009E1610"/>
    <w:rsid w:val="009E245B"/>
    <w:rsid w:val="009E35CE"/>
    <w:rsid w:val="009E5201"/>
    <w:rsid w:val="009E632B"/>
    <w:rsid w:val="009E670A"/>
    <w:rsid w:val="009E7285"/>
    <w:rsid w:val="009E7B4C"/>
    <w:rsid w:val="009F0F92"/>
    <w:rsid w:val="009F18CA"/>
    <w:rsid w:val="009F1BEC"/>
    <w:rsid w:val="009F2382"/>
    <w:rsid w:val="009F2BF8"/>
    <w:rsid w:val="009F4DE4"/>
    <w:rsid w:val="009F54C9"/>
    <w:rsid w:val="009F5E10"/>
    <w:rsid w:val="009F5E80"/>
    <w:rsid w:val="009F60A5"/>
    <w:rsid w:val="009F66AB"/>
    <w:rsid w:val="009F677C"/>
    <w:rsid w:val="009F7C35"/>
    <w:rsid w:val="009F7F50"/>
    <w:rsid w:val="00A0094B"/>
    <w:rsid w:val="00A00F2D"/>
    <w:rsid w:val="00A0147A"/>
    <w:rsid w:val="00A03B03"/>
    <w:rsid w:val="00A0411A"/>
    <w:rsid w:val="00A04450"/>
    <w:rsid w:val="00A04B2C"/>
    <w:rsid w:val="00A051F2"/>
    <w:rsid w:val="00A055CD"/>
    <w:rsid w:val="00A0680E"/>
    <w:rsid w:val="00A101E2"/>
    <w:rsid w:val="00A12601"/>
    <w:rsid w:val="00A1325E"/>
    <w:rsid w:val="00A14043"/>
    <w:rsid w:val="00A16F9D"/>
    <w:rsid w:val="00A21EA2"/>
    <w:rsid w:val="00A23A71"/>
    <w:rsid w:val="00A247B7"/>
    <w:rsid w:val="00A25B4D"/>
    <w:rsid w:val="00A3082E"/>
    <w:rsid w:val="00A31014"/>
    <w:rsid w:val="00A318B0"/>
    <w:rsid w:val="00A31A44"/>
    <w:rsid w:val="00A31DE9"/>
    <w:rsid w:val="00A321DB"/>
    <w:rsid w:val="00A32858"/>
    <w:rsid w:val="00A329B3"/>
    <w:rsid w:val="00A33B53"/>
    <w:rsid w:val="00A35A47"/>
    <w:rsid w:val="00A35F82"/>
    <w:rsid w:val="00A36022"/>
    <w:rsid w:val="00A36839"/>
    <w:rsid w:val="00A37081"/>
    <w:rsid w:val="00A40AE0"/>
    <w:rsid w:val="00A40D79"/>
    <w:rsid w:val="00A40DAC"/>
    <w:rsid w:val="00A41830"/>
    <w:rsid w:val="00A42F28"/>
    <w:rsid w:val="00A43359"/>
    <w:rsid w:val="00A4387B"/>
    <w:rsid w:val="00A43E57"/>
    <w:rsid w:val="00A449AE"/>
    <w:rsid w:val="00A50D84"/>
    <w:rsid w:val="00A51D47"/>
    <w:rsid w:val="00A528AD"/>
    <w:rsid w:val="00A530A9"/>
    <w:rsid w:val="00A54D6B"/>
    <w:rsid w:val="00A55502"/>
    <w:rsid w:val="00A55E41"/>
    <w:rsid w:val="00A56A06"/>
    <w:rsid w:val="00A5789C"/>
    <w:rsid w:val="00A60063"/>
    <w:rsid w:val="00A628F2"/>
    <w:rsid w:val="00A62B8D"/>
    <w:rsid w:val="00A64850"/>
    <w:rsid w:val="00A71BBE"/>
    <w:rsid w:val="00A728FA"/>
    <w:rsid w:val="00A745B9"/>
    <w:rsid w:val="00A74B4A"/>
    <w:rsid w:val="00A74EBB"/>
    <w:rsid w:val="00A76714"/>
    <w:rsid w:val="00A805FF"/>
    <w:rsid w:val="00A81972"/>
    <w:rsid w:val="00A819FD"/>
    <w:rsid w:val="00A81F4E"/>
    <w:rsid w:val="00A82E41"/>
    <w:rsid w:val="00A83EDB"/>
    <w:rsid w:val="00A848C4"/>
    <w:rsid w:val="00A8521B"/>
    <w:rsid w:val="00A85BEC"/>
    <w:rsid w:val="00A8757C"/>
    <w:rsid w:val="00A9180F"/>
    <w:rsid w:val="00A928AF"/>
    <w:rsid w:val="00A9357F"/>
    <w:rsid w:val="00A93B72"/>
    <w:rsid w:val="00A94C3C"/>
    <w:rsid w:val="00A957B4"/>
    <w:rsid w:val="00A95AD5"/>
    <w:rsid w:val="00A95E49"/>
    <w:rsid w:val="00A96036"/>
    <w:rsid w:val="00A96305"/>
    <w:rsid w:val="00A9673F"/>
    <w:rsid w:val="00A96EFA"/>
    <w:rsid w:val="00A96FEF"/>
    <w:rsid w:val="00AA0333"/>
    <w:rsid w:val="00AA0603"/>
    <w:rsid w:val="00AA0E8D"/>
    <w:rsid w:val="00AA1345"/>
    <w:rsid w:val="00AA1BA9"/>
    <w:rsid w:val="00AA344E"/>
    <w:rsid w:val="00AA34F9"/>
    <w:rsid w:val="00AA3B6E"/>
    <w:rsid w:val="00AA3C49"/>
    <w:rsid w:val="00AA3F25"/>
    <w:rsid w:val="00AA3FB0"/>
    <w:rsid w:val="00AA4E11"/>
    <w:rsid w:val="00AA55F1"/>
    <w:rsid w:val="00AA7149"/>
    <w:rsid w:val="00AB0E2F"/>
    <w:rsid w:val="00AB1F00"/>
    <w:rsid w:val="00AB248F"/>
    <w:rsid w:val="00AB2775"/>
    <w:rsid w:val="00AB3B7F"/>
    <w:rsid w:val="00AC0961"/>
    <w:rsid w:val="00AC0E27"/>
    <w:rsid w:val="00AC1E03"/>
    <w:rsid w:val="00AC20A5"/>
    <w:rsid w:val="00AC2E12"/>
    <w:rsid w:val="00AC31FA"/>
    <w:rsid w:val="00AC51A7"/>
    <w:rsid w:val="00AC5935"/>
    <w:rsid w:val="00AC6638"/>
    <w:rsid w:val="00AC6726"/>
    <w:rsid w:val="00AC7C07"/>
    <w:rsid w:val="00AD02B3"/>
    <w:rsid w:val="00AD045A"/>
    <w:rsid w:val="00AD1428"/>
    <w:rsid w:val="00AD3582"/>
    <w:rsid w:val="00AD4E43"/>
    <w:rsid w:val="00AD5277"/>
    <w:rsid w:val="00AD54F0"/>
    <w:rsid w:val="00AD66F2"/>
    <w:rsid w:val="00AE0CE6"/>
    <w:rsid w:val="00AE0D59"/>
    <w:rsid w:val="00AE2078"/>
    <w:rsid w:val="00AE2619"/>
    <w:rsid w:val="00AE2A66"/>
    <w:rsid w:val="00AE2D6F"/>
    <w:rsid w:val="00AE337A"/>
    <w:rsid w:val="00AE40EB"/>
    <w:rsid w:val="00AE52A8"/>
    <w:rsid w:val="00AE5656"/>
    <w:rsid w:val="00AE6CFF"/>
    <w:rsid w:val="00AE6D65"/>
    <w:rsid w:val="00AF299F"/>
    <w:rsid w:val="00AF2BD5"/>
    <w:rsid w:val="00AF37BE"/>
    <w:rsid w:val="00AF3800"/>
    <w:rsid w:val="00AF38EC"/>
    <w:rsid w:val="00AF3904"/>
    <w:rsid w:val="00AF453D"/>
    <w:rsid w:val="00AF480F"/>
    <w:rsid w:val="00AF4C4E"/>
    <w:rsid w:val="00AF4F86"/>
    <w:rsid w:val="00AF50CB"/>
    <w:rsid w:val="00AF58EF"/>
    <w:rsid w:val="00AF60D3"/>
    <w:rsid w:val="00AF617E"/>
    <w:rsid w:val="00AF666A"/>
    <w:rsid w:val="00AF6AC9"/>
    <w:rsid w:val="00AF7AC7"/>
    <w:rsid w:val="00B00C0F"/>
    <w:rsid w:val="00B0108F"/>
    <w:rsid w:val="00B0119D"/>
    <w:rsid w:val="00B0267D"/>
    <w:rsid w:val="00B04083"/>
    <w:rsid w:val="00B049FE"/>
    <w:rsid w:val="00B052BB"/>
    <w:rsid w:val="00B05E6F"/>
    <w:rsid w:val="00B065B3"/>
    <w:rsid w:val="00B06795"/>
    <w:rsid w:val="00B06D35"/>
    <w:rsid w:val="00B0776A"/>
    <w:rsid w:val="00B07D22"/>
    <w:rsid w:val="00B10B3C"/>
    <w:rsid w:val="00B1171E"/>
    <w:rsid w:val="00B12398"/>
    <w:rsid w:val="00B126BC"/>
    <w:rsid w:val="00B173FF"/>
    <w:rsid w:val="00B176F1"/>
    <w:rsid w:val="00B17B53"/>
    <w:rsid w:val="00B233B9"/>
    <w:rsid w:val="00B2340B"/>
    <w:rsid w:val="00B24A4B"/>
    <w:rsid w:val="00B24D54"/>
    <w:rsid w:val="00B2573D"/>
    <w:rsid w:val="00B25F1A"/>
    <w:rsid w:val="00B2655B"/>
    <w:rsid w:val="00B27880"/>
    <w:rsid w:val="00B31A81"/>
    <w:rsid w:val="00B32C1E"/>
    <w:rsid w:val="00B33D5B"/>
    <w:rsid w:val="00B3446E"/>
    <w:rsid w:val="00B344C2"/>
    <w:rsid w:val="00B3525C"/>
    <w:rsid w:val="00B369D2"/>
    <w:rsid w:val="00B37654"/>
    <w:rsid w:val="00B40384"/>
    <w:rsid w:val="00B40E57"/>
    <w:rsid w:val="00B42607"/>
    <w:rsid w:val="00B4275E"/>
    <w:rsid w:val="00B42A82"/>
    <w:rsid w:val="00B43239"/>
    <w:rsid w:val="00B441D5"/>
    <w:rsid w:val="00B45813"/>
    <w:rsid w:val="00B504D4"/>
    <w:rsid w:val="00B5069E"/>
    <w:rsid w:val="00B50E48"/>
    <w:rsid w:val="00B56FEA"/>
    <w:rsid w:val="00B5792F"/>
    <w:rsid w:val="00B57A17"/>
    <w:rsid w:val="00B61CA2"/>
    <w:rsid w:val="00B6336A"/>
    <w:rsid w:val="00B638E7"/>
    <w:rsid w:val="00B6513A"/>
    <w:rsid w:val="00B6541C"/>
    <w:rsid w:val="00B668EC"/>
    <w:rsid w:val="00B66D7A"/>
    <w:rsid w:val="00B672A8"/>
    <w:rsid w:val="00B676E9"/>
    <w:rsid w:val="00B67B40"/>
    <w:rsid w:val="00B70271"/>
    <w:rsid w:val="00B707CC"/>
    <w:rsid w:val="00B70F53"/>
    <w:rsid w:val="00B72329"/>
    <w:rsid w:val="00B73134"/>
    <w:rsid w:val="00B73D68"/>
    <w:rsid w:val="00B74332"/>
    <w:rsid w:val="00B75547"/>
    <w:rsid w:val="00B76163"/>
    <w:rsid w:val="00B80E16"/>
    <w:rsid w:val="00B81858"/>
    <w:rsid w:val="00B82609"/>
    <w:rsid w:val="00B828C8"/>
    <w:rsid w:val="00B83328"/>
    <w:rsid w:val="00B844E7"/>
    <w:rsid w:val="00B8613E"/>
    <w:rsid w:val="00B86282"/>
    <w:rsid w:val="00B8671B"/>
    <w:rsid w:val="00B91E24"/>
    <w:rsid w:val="00B92ECC"/>
    <w:rsid w:val="00B94E90"/>
    <w:rsid w:val="00B96251"/>
    <w:rsid w:val="00B979F7"/>
    <w:rsid w:val="00BA08DE"/>
    <w:rsid w:val="00BA18BC"/>
    <w:rsid w:val="00BA3C72"/>
    <w:rsid w:val="00BA46F2"/>
    <w:rsid w:val="00BA6B0A"/>
    <w:rsid w:val="00BA6E4F"/>
    <w:rsid w:val="00BA78D7"/>
    <w:rsid w:val="00BA7EE2"/>
    <w:rsid w:val="00BB0DD8"/>
    <w:rsid w:val="00BB1035"/>
    <w:rsid w:val="00BB1F75"/>
    <w:rsid w:val="00BB3067"/>
    <w:rsid w:val="00BB329C"/>
    <w:rsid w:val="00BB3D85"/>
    <w:rsid w:val="00BB4CF2"/>
    <w:rsid w:val="00BB697F"/>
    <w:rsid w:val="00BB76DD"/>
    <w:rsid w:val="00BB79D1"/>
    <w:rsid w:val="00BC1F43"/>
    <w:rsid w:val="00BC2064"/>
    <w:rsid w:val="00BC25B9"/>
    <w:rsid w:val="00BC25C0"/>
    <w:rsid w:val="00BC4971"/>
    <w:rsid w:val="00BC6775"/>
    <w:rsid w:val="00BC7CC7"/>
    <w:rsid w:val="00BD1625"/>
    <w:rsid w:val="00BD3560"/>
    <w:rsid w:val="00BD39DB"/>
    <w:rsid w:val="00BD53A1"/>
    <w:rsid w:val="00BD613B"/>
    <w:rsid w:val="00BE0C77"/>
    <w:rsid w:val="00BE1B23"/>
    <w:rsid w:val="00BE25CB"/>
    <w:rsid w:val="00BE28BC"/>
    <w:rsid w:val="00BE315D"/>
    <w:rsid w:val="00BE396B"/>
    <w:rsid w:val="00BE3F75"/>
    <w:rsid w:val="00BE4671"/>
    <w:rsid w:val="00BE6369"/>
    <w:rsid w:val="00BE676D"/>
    <w:rsid w:val="00BE6A8B"/>
    <w:rsid w:val="00BF0116"/>
    <w:rsid w:val="00BF0A87"/>
    <w:rsid w:val="00BF1CC1"/>
    <w:rsid w:val="00BF202D"/>
    <w:rsid w:val="00BF21C4"/>
    <w:rsid w:val="00BF362F"/>
    <w:rsid w:val="00BF3E4A"/>
    <w:rsid w:val="00BF4711"/>
    <w:rsid w:val="00BF4E05"/>
    <w:rsid w:val="00BF666C"/>
    <w:rsid w:val="00BF6A9D"/>
    <w:rsid w:val="00BF6F1B"/>
    <w:rsid w:val="00BF739A"/>
    <w:rsid w:val="00C00124"/>
    <w:rsid w:val="00C0087D"/>
    <w:rsid w:val="00C00E51"/>
    <w:rsid w:val="00C00F08"/>
    <w:rsid w:val="00C027E7"/>
    <w:rsid w:val="00C02A51"/>
    <w:rsid w:val="00C02D28"/>
    <w:rsid w:val="00C039C3"/>
    <w:rsid w:val="00C0416C"/>
    <w:rsid w:val="00C06030"/>
    <w:rsid w:val="00C06F79"/>
    <w:rsid w:val="00C07D12"/>
    <w:rsid w:val="00C07F5F"/>
    <w:rsid w:val="00C10879"/>
    <w:rsid w:val="00C10DD2"/>
    <w:rsid w:val="00C11313"/>
    <w:rsid w:val="00C1187F"/>
    <w:rsid w:val="00C11D7A"/>
    <w:rsid w:val="00C11E4C"/>
    <w:rsid w:val="00C132D7"/>
    <w:rsid w:val="00C13300"/>
    <w:rsid w:val="00C13355"/>
    <w:rsid w:val="00C135F2"/>
    <w:rsid w:val="00C14A8C"/>
    <w:rsid w:val="00C1509D"/>
    <w:rsid w:val="00C15160"/>
    <w:rsid w:val="00C1578D"/>
    <w:rsid w:val="00C15D30"/>
    <w:rsid w:val="00C1718B"/>
    <w:rsid w:val="00C1780C"/>
    <w:rsid w:val="00C17948"/>
    <w:rsid w:val="00C2024C"/>
    <w:rsid w:val="00C2093B"/>
    <w:rsid w:val="00C20FBE"/>
    <w:rsid w:val="00C2104B"/>
    <w:rsid w:val="00C2155F"/>
    <w:rsid w:val="00C219DE"/>
    <w:rsid w:val="00C24274"/>
    <w:rsid w:val="00C2439B"/>
    <w:rsid w:val="00C24946"/>
    <w:rsid w:val="00C24D07"/>
    <w:rsid w:val="00C24E9D"/>
    <w:rsid w:val="00C24EA0"/>
    <w:rsid w:val="00C2646E"/>
    <w:rsid w:val="00C269BF"/>
    <w:rsid w:val="00C26BEF"/>
    <w:rsid w:val="00C271C4"/>
    <w:rsid w:val="00C311ED"/>
    <w:rsid w:val="00C335FF"/>
    <w:rsid w:val="00C3427C"/>
    <w:rsid w:val="00C34569"/>
    <w:rsid w:val="00C36023"/>
    <w:rsid w:val="00C403E7"/>
    <w:rsid w:val="00C40E29"/>
    <w:rsid w:val="00C41F6C"/>
    <w:rsid w:val="00C43EC1"/>
    <w:rsid w:val="00C4422C"/>
    <w:rsid w:val="00C4472F"/>
    <w:rsid w:val="00C44952"/>
    <w:rsid w:val="00C44D89"/>
    <w:rsid w:val="00C450DD"/>
    <w:rsid w:val="00C45D85"/>
    <w:rsid w:val="00C4626C"/>
    <w:rsid w:val="00C4673C"/>
    <w:rsid w:val="00C46987"/>
    <w:rsid w:val="00C46EDE"/>
    <w:rsid w:val="00C51481"/>
    <w:rsid w:val="00C515D7"/>
    <w:rsid w:val="00C519FB"/>
    <w:rsid w:val="00C54A45"/>
    <w:rsid w:val="00C5598D"/>
    <w:rsid w:val="00C55F5F"/>
    <w:rsid w:val="00C56407"/>
    <w:rsid w:val="00C56943"/>
    <w:rsid w:val="00C57888"/>
    <w:rsid w:val="00C57AFF"/>
    <w:rsid w:val="00C615E4"/>
    <w:rsid w:val="00C64848"/>
    <w:rsid w:val="00C64998"/>
    <w:rsid w:val="00C65D0C"/>
    <w:rsid w:val="00C67545"/>
    <w:rsid w:val="00C67859"/>
    <w:rsid w:val="00C700B7"/>
    <w:rsid w:val="00C71919"/>
    <w:rsid w:val="00C72FB2"/>
    <w:rsid w:val="00C74C99"/>
    <w:rsid w:val="00C74F0A"/>
    <w:rsid w:val="00C77200"/>
    <w:rsid w:val="00C7720F"/>
    <w:rsid w:val="00C77A12"/>
    <w:rsid w:val="00C77A61"/>
    <w:rsid w:val="00C81063"/>
    <w:rsid w:val="00C817AC"/>
    <w:rsid w:val="00C835CD"/>
    <w:rsid w:val="00C8560A"/>
    <w:rsid w:val="00C85C0D"/>
    <w:rsid w:val="00C90350"/>
    <w:rsid w:val="00C90681"/>
    <w:rsid w:val="00C916BC"/>
    <w:rsid w:val="00C91F6A"/>
    <w:rsid w:val="00C92508"/>
    <w:rsid w:val="00C94D0A"/>
    <w:rsid w:val="00C9738F"/>
    <w:rsid w:val="00CA060A"/>
    <w:rsid w:val="00CA3640"/>
    <w:rsid w:val="00CA4723"/>
    <w:rsid w:val="00CA4E5D"/>
    <w:rsid w:val="00CA5A2B"/>
    <w:rsid w:val="00CB0521"/>
    <w:rsid w:val="00CB0590"/>
    <w:rsid w:val="00CB2253"/>
    <w:rsid w:val="00CB2623"/>
    <w:rsid w:val="00CB2A7F"/>
    <w:rsid w:val="00CB3D50"/>
    <w:rsid w:val="00CB451B"/>
    <w:rsid w:val="00CB6BFA"/>
    <w:rsid w:val="00CC03BA"/>
    <w:rsid w:val="00CC0541"/>
    <w:rsid w:val="00CC1E95"/>
    <w:rsid w:val="00CC231D"/>
    <w:rsid w:val="00CC2821"/>
    <w:rsid w:val="00CC287C"/>
    <w:rsid w:val="00CC3B36"/>
    <w:rsid w:val="00CC5A09"/>
    <w:rsid w:val="00CC7C00"/>
    <w:rsid w:val="00CD0843"/>
    <w:rsid w:val="00CD226F"/>
    <w:rsid w:val="00CD26AE"/>
    <w:rsid w:val="00CD43FF"/>
    <w:rsid w:val="00CD4887"/>
    <w:rsid w:val="00CD5123"/>
    <w:rsid w:val="00CD5A0F"/>
    <w:rsid w:val="00CD5B42"/>
    <w:rsid w:val="00CD7270"/>
    <w:rsid w:val="00CD76CB"/>
    <w:rsid w:val="00CD7E4F"/>
    <w:rsid w:val="00CE0B51"/>
    <w:rsid w:val="00CE1359"/>
    <w:rsid w:val="00CE41B6"/>
    <w:rsid w:val="00CE55EB"/>
    <w:rsid w:val="00CE5F0A"/>
    <w:rsid w:val="00CE6EC0"/>
    <w:rsid w:val="00CF058F"/>
    <w:rsid w:val="00CF27C3"/>
    <w:rsid w:val="00CF2E71"/>
    <w:rsid w:val="00CF3741"/>
    <w:rsid w:val="00CF3C3A"/>
    <w:rsid w:val="00CF3F5B"/>
    <w:rsid w:val="00CF4251"/>
    <w:rsid w:val="00CF55CA"/>
    <w:rsid w:val="00CF5652"/>
    <w:rsid w:val="00CF569D"/>
    <w:rsid w:val="00CF6312"/>
    <w:rsid w:val="00CF63BD"/>
    <w:rsid w:val="00CF6406"/>
    <w:rsid w:val="00D0115A"/>
    <w:rsid w:val="00D014AE"/>
    <w:rsid w:val="00D01E7B"/>
    <w:rsid w:val="00D020B4"/>
    <w:rsid w:val="00D03637"/>
    <w:rsid w:val="00D077C6"/>
    <w:rsid w:val="00D07813"/>
    <w:rsid w:val="00D10E9F"/>
    <w:rsid w:val="00D115A8"/>
    <w:rsid w:val="00D11729"/>
    <w:rsid w:val="00D119D4"/>
    <w:rsid w:val="00D11D49"/>
    <w:rsid w:val="00D13B5F"/>
    <w:rsid w:val="00D1432D"/>
    <w:rsid w:val="00D143FA"/>
    <w:rsid w:val="00D1617E"/>
    <w:rsid w:val="00D161A1"/>
    <w:rsid w:val="00D2051A"/>
    <w:rsid w:val="00D227BB"/>
    <w:rsid w:val="00D23009"/>
    <w:rsid w:val="00D23112"/>
    <w:rsid w:val="00D24D96"/>
    <w:rsid w:val="00D25314"/>
    <w:rsid w:val="00D269A9"/>
    <w:rsid w:val="00D26E7C"/>
    <w:rsid w:val="00D310D4"/>
    <w:rsid w:val="00D3322B"/>
    <w:rsid w:val="00D379EB"/>
    <w:rsid w:val="00D40DE9"/>
    <w:rsid w:val="00D40F94"/>
    <w:rsid w:val="00D4244D"/>
    <w:rsid w:val="00D43AA6"/>
    <w:rsid w:val="00D43AB9"/>
    <w:rsid w:val="00D4414D"/>
    <w:rsid w:val="00D4544E"/>
    <w:rsid w:val="00D45D3E"/>
    <w:rsid w:val="00D51153"/>
    <w:rsid w:val="00D51515"/>
    <w:rsid w:val="00D53D35"/>
    <w:rsid w:val="00D53F4F"/>
    <w:rsid w:val="00D55E58"/>
    <w:rsid w:val="00D60291"/>
    <w:rsid w:val="00D60C3D"/>
    <w:rsid w:val="00D60DF0"/>
    <w:rsid w:val="00D616E5"/>
    <w:rsid w:val="00D634F0"/>
    <w:rsid w:val="00D63823"/>
    <w:rsid w:val="00D64127"/>
    <w:rsid w:val="00D66FAC"/>
    <w:rsid w:val="00D71DA7"/>
    <w:rsid w:val="00D725F6"/>
    <w:rsid w:val="00D72E0F"/>
    <w:rsid w:val="00D7367C"/>
    <w:rsid w:val="00D73ADB"/>
    <w:rsid w:val="00D73D4C"/>
    <w:rsid w:val="00D74510"/>
    <w:rsid w:val="00D7494E"/>
    <w:rsid w:val="00D75288"/>
    <w:rsid w:val="00D7651C"/>
    <w:rsid w:val="00D76565"/>
    <w:rsid w:val="00D774C7"/>
    <w:rsid w:val="00D77D94"/>
    <w:rsid w:val="00D77DA7"/>
    <w:rsid w:val="00D813EC"/>
    <w:rsid w:val="00D83177"/>
    <w:rsid w:val="00D8434F"/>
    <w:rsid w:val="00D865FD"/>
    <w:rsid w:val="00D8674A"/>
    <w:rsid w:val="00D91139"/>
    <w:rsid w:val="00D92C90"/>
    <w:rsid w:val="00D949D1"/>
    <w:rsid w:val="00D94F57"/>
    <w:rsid w:val="00D96D45"/>
    <w:rsid w:val="00DA0526"/>
    <w:rsid w:val="00DA1500"/>
    <w:rsid w:val="00DA2103"/>
    <w:rsid w:val="00DA2BFA"/>
    <w:rsid w:val="00DA3AEF"/>
    <w:rsid w:val="00DA4B69"/>
    <w:rsid w:val="00DA5068"/>
    <w:rsid w:val="00DB0712"/>
    <w:rsid w:val="00DB0AB8"/>
    <w:rsid w:val="00DB11C7"/>
    <w:rsid w:val="00DB37EE"/>
    <w:rsid w:val="00DB39B4"/>
    <w:rsid w:val="00DB5185"/>
    <w:rsid w:val="00DB5D73"/>
    <w:rsid w:val="00DB62B4"/>
    <w:rsid w:val="00DB70D9"/>
    <w:rsid w:val="00DB7179"/>
    <w:rsid w:val="00DB77D6"/>
    <w:rsid w:val="00DB7D26"/>
    <w:rsid w:val="00DC03E1"/>
    <w:rsid w:val="00DC04DE"/>
    <w:rsid w:val="00DC0FC1"/>
    <w:rsid w:val="00DC1D57"/>
    <w:rsid w:val="00DC2520"/>
    <w:rsid w:val="00DC3987"/>
    <w:rsid w:val="00DC3CE2"/>
    <w:rsid w:val="00DC3E08"/>
    <w:rsid w:val="00DC4312"/>
    <w:rsid w:val="00DC7484"/>
    <w:rsid w:val="00DD07B8"/>
    <w:rsid w:val="00DD0A3A"/>
    <w:rsid w:val="00DD0AE5"/>
    <w:rsid w:val="00DD1F1D"/>
    <w:rsid w:val="00DD2BAE"/>
    <w:rsid w:val="00DD4F8A"/>
    <w:rsid w:val="00DD53DA"/>
    <w:rsid w:val="00DD6484"/>
    <w:rsid w:val="00DD6F8A"/>
    <w:rsid w:val="00DD75A5"/>
    <w:rsid w:val="00DD770C"/>
    <w:rsid w:val="00DD7B5D"/>
    <w:rsid w:val="00DD7C74"/>
    <w:rsid w:val="00DD7E34"/>
    <w:rsid w:val="00DE2209"/>
    <w:rsid w:val="00DE41E8"/>
    <w:rsid w:val="00DE5052"/>
    <w:rsid w:val="00DE5F75"/>
    <w:rsid w:val="00DF0E14"/>
    <w:rsid w:val="00DF38F8"/>
    <w:rsid w:val="00DF3C3F"/>
    <w:rsid w:val="00DF3DC9"/>
    <w:rsid w:val="00DF400E"/>
    <w:rsid w:val="00DF4F33"/>
    <w:rsid w:val="00DF68BB"/>
    <w:rsid w:val="00DF7F1F"/>
    <w:rsid w:val="00E00972"/>
    <w:rsid w:val="00E016CE"/>
    <w:rsid w:val="00E055A4"/>
    <w:rsid w:val="00E0571C"/>
    <w:rsid w:val="00E06476"/>
    <w:rsid w:val="00E06A64"/>
    <w:rsid w:val="00E06F76"/>
    <w:rsid w:val="00E074CB"/>
    <w:rsid w:val="00E07B77"/>
    <w:rsid w:val="00E07CCA"/>
    <w:rsid w:val="00E10091"/>
    <w:rsid w:val="00E1195E"/>
    <w:rsid w:val="00E13C0E"/>
    <w:rsid w:val="00E14470"/>
    <w:rsid w:val="00E14E8D"/>
    <w:rsid w:val="00E151A1"/>
    <w:rsid w:val="00E15E46"/>
    <w:rsid w:val="00E20553"/>
    <w:rsid w:val="00E2218D"/>
    <w:rsid w:val="00E2297C"/>
    <w:rsid w:val="00E22ACF"/>
    <w:rsid w:val="00E22D18"/>
    <w:rsid w:val="00E23854"/>
    <w:rsid w:val="00E246A2"/>
    <w:rsid w:val="00E25997"/>
    <w:rsid w:val="00E25BFE"/>
    <w:rsid w:val="00E25EBF"/>
    <w:rsid w:val="00E2742B"/>
    <w:rsid w:val="00E300FB"/>
    <w:rsid w:val="00E30CD2"/>
    <w:rsid w:val="00E3374B"/>
    <w:rsid w:val="00E3386B"/>
    <w:rsid w:val="00E33CBE"/>
    <w:rsid w:val="00E34554"/>
    <w:rsid w:val="00E34E7B"/>
    <w:rsid w:val="00E35E5F"/>
    <w:rsid w:val="00E36759"/>
    <w:rsid w:val="00E36FE2"/>
    <w:rsid w:val="00E41C04"/>
    <w:rsid w:val="00E4232F"/>
    <w:rsid w:val="00E423B3"/>
    <w:rsid w:val="00E4276F"/>
    <w:rsid w:val="00E42A2F"/>
    <w:rsid w:val="00E42E7E"/>
    <w:rsid w:val="00E437E5"/>
    <w:rsid w:val="00E452B1"/>
    <w:rsid w:val="00E469D1"/>
    <w:rsid w:val="00E47EC8"/>
    <w:rsid w:val="00E50FDD"/>
    <w:rsid w:val="00E5159F"/>
    <w:rsid w:val="00E53551"/>
    <w:rsid w:val="00E53B5E"/>
    <w:rsid w:val="00E5510B"/>
    <w:rsid w:val="00E553F9"/>
    <w:rsid w:val="00E555A3"/>
    <w:rsid w:val="00E57BCB"/>
    <w:rsid w:val="00E608C7"/>
    <w:rsid w:val="00E61519"/>
    <w:rsid w:val="00E61726"/>
    <w:rsid w:val="00E61A3C"/>
    <w:rsid w:val="00E62BC6"/>
    <w:rsid w:val="00E62F51"/>
    <w:rsid w:val="00E63739"/>
    <w:rsid w:val="00E64302"/>
    <w:rsid w:val="00E64A5B"/>
    <w:rsid w:val="00E6544E"/>
    <w:rsid w:val="00E65BAB"/>
    <w:rsid w:val="00E703AC"/>
    <w:rsid w:val="00E70624"/>
    <w:rsid w:val="00E708AB"/>
    <w:rsid w:val="00E7144D"/>
    <w:rsid w:val="00E72557"/>
    <w:rsid w:val="00E7367B"/>
    <w:rsid w:val="00E7395A"/>
    <w:rsid w:val="00E74281"/>
    <w:rsid w:val="00E74408"/>
    <w:rsid w:val="00E746A0"/>
    <w:rsid w:val="00E7526F"/>
    <w:rsid w:val="00E75F0E"/>
    <w:rsid w:val="00E767DE"/>
    <w:rsid w:val="00E80470"/>
    <w:rsid w:val="00E837BA"/>
    <w:rsid w:val="00E84F17"/>
    <w:rsid w:val="00E85CF7"/>
    <w:rsid w:val="00E863BC"/>
    <w:rsid w:val="00E86D52"/>
    <w:rsid w:val="00E87235"/>
    <w:rsid w:val="00E87F67"/>
    <w:rsid w:val="00E91C4D"/>
    <w:rsid w:val="00E91DEF"/>
    <w:rsid w:val="00E92005"/>
    <w:rsid w:val="00E93BF0"/>
    <w:rsid w:val="00E93D31"/>
    <w:rsid w:val="00E9457B"/>
    <w:rsid w:val="00E94608"/>
    <w:rsid w:val="00E94BB5"/>
    <w:rsid w:val="00E96895"/>
    <w:rsid w:val="00E96D5E"/>
    <w:rsid w:val="00EA0DA5"/>
    <w:rsid w:val="00EA1584"/>
    <w:rsid w:val="00EA16BC"/>
    <w:rsid w:val="00EA1790"/>
    <w:rsid w:val="00EA19FC"/>
    <w:rsid w:val="00EA1F27"/>
    <w:rsid w:val="00EA1FCC"/>
    <w:rsid w:val="00EA2FC6"/>
    <w:rsid w:val="00EA480F"/>
    <w:rsid w:val="00EA6CD3"/>
    <w:rsid w:val="00EB02A2"/>
    <w:rsid w:val="00EB0689"/>
    <w:rsid w:val="00EB114E"/>
    <w:rsid w:val="00EB28C8"/>
    <w:rsid w:val="00EB2D40"/>
    <w:rsid w:val="00EB2F06"/>
    <w:rsid w:val="00EB32B8"/>
    <w:rsid w:val="00EB3C14"/>
    <w:rsid w:val="00EB3D28"/>
    <w:rsid w:val="00EB4E9A"/>
    <w:rsid w:val="00EB51AE"/>
    <w:rsid w:val="00EB59A1"/>
    <w:rsid w:val="00EB6108"/>
    <w:rsid w:val="00EB6250"/>
    <w:rsid w:val="00EB62E6"/>
    <w:rsid w:val="00EB684A"/>
    <w:rsid w:val="00EB723B"/>
    <w:rsid w:val="00EC032D"/>
    <w:rsid w:val="00EC0C6B"/>
    <w:rsid w:val="00EC279E"/>
    <w:rsid w:val="00EC2AE7"/>
    <w:rsid w:val="00EC2B97"/>
    <w:rsid w:val="00EC2C03"/>
    <w:rsid w:val="00EC4E71"/>
    <w:rsid w:val="00EC6892"/>
    <w:rsid w:val="00EC692F"/>
    <w:rsid w:val="00EC7309"/>
    <w:rsid w:val="00EC7C52"/>
    <w:rsid w:val="00ED0A6A"/>
    <w:rsid w:val="00ED1A79"/>
    <w:rsid w:val="00ED4578"/>
    <w:rsid w:val="00EE0EB1"/>
    <w:rsid w:val="00EE106D"/>
    <w:rsid w:val="00EE15EB"/>
    <w:rsid w:val="00EE1F56"/>
    <w:rsid w:val="00EE1FF0"/>
    <w:rsid w:val="00EE1FF4"/>
    <w:rsid w:val="00EE2C5F"/>
    <w:rsid w:val="00EE656F"/>
    <w:rsid w:val="00EE65FB"/>
    <w:rsid w:val="00EE6910"/>
    <w:rsid w:val="00EE6FFF"/>
    <w:rsid w:val="00EF0A02"/>
    <w:rsid w:val="00EF1B56"/>
    <w:rsid w:val="00EF1B82"/>
    <w:rsid w:val="00EF2633"/>
    <w:rsid w:val="00EF2D3B"/>
    <w:rsid w:val="00EF3BB0"/>
    <w:rsid w:val="00EF47CB"/>
    <w:rsid w:val="00EF55F7"/>
    <w:rsid w:val="00EF6487"/>
    <w:rsid w:val="00EF694C"/>
    <w:rsid w:val="00EF6D61"/>
    <w:rsid w:val="00EF7240"/>
    <w:rsid w:val="00EF76B9"/>
    <w:rsid w:val="00F001A8"/>
    <w:rsid w:val="00F010DD"/>
    <w:rsid w:val="00F01DDC"/>
    <w:rsid w:val="00F026CC"/>
    <w:rsid w:val="00F037D2"/>
    <w:rsid w:val="00F03FD0"/>
    <w:rsid w:val="00F054B6"/>
    <w:rsid w:val="00F05DE0"/>
    <w:rsid w:val="00F06704"/>
    <w:rsid w:val="00F06721"/>
    <w:rsid w:val="00F10FBF"/>
    <w:rsid w:val="00F1184F"/>
    <w:rsid w:val="00F11971"/>
    <w:rsid w:val="00F11B30"/>
    <w:rsid w:val="00F12E27"/>
    <w:rsid w:val="00F137D9"/>
    <w:rsid w:val="00F147BE"/>
    <w:rsid w:val="00F16A5C"/>
    <w:rsid w:val="00F1773C"/>
    <w:rsid w:val="00F2047E"/>
    <w:rsid w:val="00F21305"/>
    <w:rsid w:val="00F219C8"/>
    <w:rsid w:val="00F21DAF"/>
    <w:rsid w:val="00F22B0F"/>
    <w:rsid w:val="00F236A6"/>
    <w:rsid w:val="00F2376C"/>
    <w:rsid w:val="00F24111"/>
    <w:rsid w:val="00F24A7D"/>
    <w:rsid w:val="00F24B77"/>
    <w:rsid w:val="00F24CAB"/>
    <w:rsid w:val="00F24E46"/>
    <w:rsid w:val="00F2574B"/>
    <w:rsid w:val="00F25D62"/>
    <w:rsid w:val="00F25F28"/>
    <w:rsid w:val="00F26DDB"/>
    <w:rsid w:val="00F275FE"/>
    <w:rsid w:val="00F27C74"/>
    <w:rsid w:val="00F27F7E"/>
    <w:rsid w:val="00F30E2D"/>
    <w:rsid w:val="00F32588"/>
    <w:rsid w:val="00F32E2A"/>
    <w:rsid w:val="00F331DA"/>
    <w:rsid w:val="00F34FA0"/>
    <w:rsid w:val="00F352CD"/>
    <w:rsid w:val="00F3640E"/>
    <w:rsid w:val="00F377D6"/>
    <w:rsid w:val="00F4091E"/>
    <w:rsid w:val="00F410BC"/>
    <w:rsid w:val="00F41163"/>
    <w:rsid w:val="00F4341E"/>
    <w:rsid w:val="00F43434"/>
    <w:rsid w:val="00F437C3"/>
    <w:rsid w:val="00F43F58"/>
    <w:rsid w:val="00F44514"/>
    <w:rsid w:val="00F4521A"/>
    <w:rsid w:val="00F45D0D"/>
    <w:rsid w:val="00F52072"/>
    <w:rsid w:val="00F5269C"/>
    <w:rsid w:val="00F5293B"/>
    <w:rsid w:val="00F5310E"/>
    <w:rsid w:val="00F540C3"/>
    <w:rsid w:val="00F5453D"/>
    <w:rsid w:val="00F55D49"/>
    <w:rsid w:val="00F561B7"/>
    <w:rsid w:val="00F5632A"/>
    <w:rsid w:val="00F569F9"/>
    <w:rsid w:val="00F5702F"/>
    <w:rsid w:val="00F57AEB"/>
    <w:rsid w:val="00F60A0C"/>
    <w:rsid w:val="00F612CB"/>
    <w:rsid w:val="00F61AC3"/>
    <w:rsid w:val="00F63496"/>
    <w:rsid w:val="00F654B7"/>
    <w:rsid w:val="00F70481"/>
    <w:rsid w:val="00F7053F"/>
    <w:rsid w:val="00F72369"/>
    <w:rsid w:val="00F7244E"/>
    <w:rsid w:val="00F72B3F"/>
    <w:rsid w:val="00F72E04"/>
    <w:rsid w:val="00F73C8B"/>
    <w:rsid w:val="00F73F39"/>
    <w:rsid w:val="00F74DEE"/>
    <w:rsid w:val="00F758EE"/>
    <w:rsid w:val="00F75CD5"/>
    <w:rsid w:val="00F76525"/>
    <w:rsid w:val="00F76708"/>
    <w:rsid w:val="00F80240"/>
    <w:rsid w:val="00F80876"/>
    <w:rsid w:val="00F8093D"/>
    <w:rsid w:val="00F81066"/>
    <w:rsid w:val="00F81C03"/>
    <w:rsid w:val="00F822E4"/>
    <w:rsid w:val="00F82410"/>
    <w:rsid w:val="00F82ECF"/>
    <w:rsid w:val="00F83C5B"/>
    <w:rsid w:val="00F84D38"/>
    <w:rsid w:val="00F85A5E"/>
    <w:rsid w:val="00F9035C"/>
    <w:rsid w:val="00F9063E"/>
    <w:rsid w:val="00F90A3D"/>
    <w:rsid w:val="00F932BD"/>
    <w:rsid w:val="00F93FD3"/>
    <w:rsid w:val="00F947C6"/>
    <w:rsid w:val="00F95082"/>
    <w:rsid w:val="00F95E6E"/>
    <w:rsid w:val="00F96D45"/>
    <w:rsid w:val="00F976B3"/>
    <w:rsid w:val="00F97C0F"/>
    <w:rsid w:val="00FA04FF"/>
    <w:rsid w:val="00FA16B9"/>
    <w:rsid w:val="00FA1DAD"/>
    <w:rsid w:val="00FA20FC"/>
    <w:rsid w:val="00FA2288"/>
    <w:rsid w:val="00FA29A9"/>
    <w:rsid w:val="00FA2CE0"/>
    <w:rsid w:val="00FA457D"/>
    <w:rsid w:val="00FA6A5E"/>
    <w:rsid w:val="00FA6CCB"/>
    <w:rsid w:val="00FA6E26"/>
    <w:rsid w:val="00FA6E28"/>
    <w:rsid w:val="00FB1BCA"/>
    <w:rsid w:val="00FB1F10"/>
    <w:rsid w:val="00FB3CC3"/>
    <w:rsid w:val="00FB3CCF"/>
    <w:rsid w:val="00FB4355"/>
    <w:rsid w:val="00FB48B8"/>
    <w:rsid w:val="00FB4FBC"/>
    <w:rsid w:val="00FB58D5"/>
    <w:rsid w:val="00FB69ED"/>
    <w:rsid w:val="00FB6BB1"/>
    <w:rsid w:val="00FC0461"/>
    <w:rsid w:val="00FC0B4F"/>
    <w:rsid w:val="00FC1D00"/>
    <w:rsid w:val="00FC292D"/>
    <w:rsid w:val="00FC53E6"/>
    <w:rsid w:val="00FC5FC0"/>
    <w:rsid w:val="00FC7455"/>
    <w:rsid w:val="00FD09ED"/>
    <w:rsid w:val="00FD0B37"/>
    <w:rsid w:val="00FD0E98"/>
    <w:rsid w:val="00FD0EC6"/>
    <w:rsid w:val="00FD34F1"/>
    <w:rsid w:val="00FD4A9A"/>
    <w:rsid w:val="00FD505C"/>
    <w:rsid w:val="00FD5B2C"/>
    <w:rsid w:val="00FD7DF2"/>
    <w:rsid w:val="00FE2B13"/>
    <w:rsid w:val="00FE2D66"/>
    <w:rsid w:val="00FE3DDB"/>
    <w:rsid w:val="00FE5197"/>
    <w:rsid w:val="00FE5700"/>
    <w:rsid w:val="00FE61A5"/>
    <w:rsid w:val="00FE65CB"/>
    <w:rsid w:val="00FE6E3E"/>
    <w:rsid w:val="00FE73E1"/>
    <w:rsid w:val="00FE78E9"/>
    <w:rsid w:val="00FF0A71"/>
    <w:rsid w:val="00FF1561"/>
    <w:rsid w:val="00FF286A"/>
    <w:rsid w:val="00FF473E"/>
    <w:rsid w:val="00FF47E3"/>
    <w:rsid w:val="00FF6FB2"/>
    <w:rsid w:val="00FF74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212"/>
    <w:rPr>
      <w:sz w:val="28"/>
    </w:rPr>
  </w:style>
  <w:style w:type="paragraph" w:styleId="Ttulo1">
    <w:name w:val="heading 1"/>
    <w:basedOn w:val="Normal"/>
    <w:next w:val="Normal"/>
    <w:link w:val="Ttulo1Char"/>
    <w:uiPriority w:val="1"/>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6"/>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table" w:customStyle="1" w:styleId="TableNormal">
    <w:name w:val="Table Normal"/>
    <w:uiPriority w:val="2"/>
    <w:semiHidden/>
    <w:unhideWhenUsed/>
    <w:qFormat/>
    <w:rsid w:val="0027194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1947"/>
    <w:pPr>
      <w:widowControl w:val="0"/>
      <w:autoSpaceDE w:val="0"/>
      <w:autoSpaceDN w:val="0"/>
    </w:pPr>
    <w:rPr>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1" w:unhideWhenUsed="0" w:qFormat="1"/>
    <w:lsdException w:name="heading 2" w:semiHidden="0" w:uiPriority="9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212"/>
    <w:rPr>
      <w:sz w:val="28"/>
    </w:rPr>
  </w:style>
  <w:style w:type="paragraph" w:styleId="Ttulo1">
    <w:name w:val="heading 1"/>
    <w:basedOn w:val="Normal"/>
    <w:next w:val="Normal"/>
    <w:link w:val="Ttulo1Char"/>
    <w:uiPriority w:val="1"/>
    <w:qFormat/>
    <w:rsid w:val="00B83328"/>
    <w:pPr>
      <w:keepNext/>
      <w:spacing w:before="240" w:after="60"/>
      <w:outlineLvl w:val="0"/>
    </w:pPr>
    <w:rPr>
      <w:rFonts w:ascii="Arial" w:hAnsi="Arial"/>
      <w:b/>
      <w:kern w:val="28"/>
      <w:lang w:val="x-none" w:eastAsia="x-none"/>
    </w:rPr>
  </w:style>
  <w:style w:type="paragraph" w:styleId="Ttulo2">
    <w:name w:val="heading 2"/>
    <w:basedOn w:val="Normal"/>
    <w:next w:val="Normal"/>
    <w:link w:val="Ttulo2Char"/>
    <w:uiPriority w:val="99"/>
    <w:qFormat/>
    <w:rsid w:val="00B83328"/>
    <w:pPr>
      <w:keepNext/>
      <w:jc w:val="both"/>
      <w:outlineLvl w:val="1"/>
    </w:pPr>
    <w:rPr>
      <w:b/>
      <w:sz w:val="24"/>
      <w:lang w:val="x-none" w:eastAsia="x-none"/>
    </w:rPr>
  </w:style>
  <w:style w:type="paragraph" w:styleId="Ttulo3">
    <w:name w:val="heading 3"/>
    <w:basedOn w:val="Normal"/>
    <w:next w:val="Normal"/>
    <w:link w:val="Ttulo3Char"/>
    <w:qFormat/>
    <w:rsid w:val="00B83328"/>
    <w:pPr>
      <w:keepNext/>
      <w:jc w:val="both"/>
      <w:outlineLvl w:val="2"/>
    </w:pPr>
    <w:rPr>
      <w:b/>
    </w:rPr>
  </w:style>
  <w:style w:type="paragraph" w:styleId="Ttulo4">
    <w:name w:val="heading 4"/>
    <w:basedOn w:val="Normal"/>
    <w:next w:val="Normal"/>
    <w:link w:val="Ttulo4Char"/>
    <w:qFormat/>
    <w:rsid w:val="00B83328"/>
    <w:pPr>
      <w:keepNext/>
      <w:jc w:val="center"/>
      <w:outlineLvl w:val="3"/>
    </w:pPr>
    <w:rPr>
      <w:b/>
      <w:lang w:val="x-none" w:eastAsia="x-none"/>
    </w:rPr>
  </w:style>
  <w:style w:type="paragraph" w:styleId="Ttulo5">
    <w:name w:val="heading 5"/>
    <w:basedOn w:val="Normal"/>
    <w:next w:val="Normal"/>
    <w:link w:val="Ttulo5Char"/>
    <w:qFormat/>
    <w:rsid w:val="00B83328"/>
    <w:pPr>
      <w:keepNext/>
      <w:ind w:left="708"/>
      <w:jc w:val="both"/>
      <w:outlineLvl w:val="4"/>
    </w:pPr>
    <w:rPr>
      <w:b/>
      <w:bCs/>
    </w:rPr>
  </w:style>
  <w:style w:type="paragraph" w:styleId="Ttulo6">
    <w:name w:val="heading 6"/>
    <w:basedOn w:val="Normal"/>
    <w:next w:val="Normal"/>
    <w:link w:val="Ttulo6Char"/>
    <w:qFormat/>
    <w:rsid w:val="00B83328"/>
    <w:pPr>
      <w:keepNext/>
      <w:tabs>
        <w:tab w:val="left" w:pos="2860"/>
      </w:tabs>
      <w:ind w:left="360"/>
      <w:outlineLvl w:val="5"/>
    </w:pPr>
    <w:rPr>
      <w:b/>
      <w:bCs/>
    </w:rPr>
  </w:style>
  <w:style w:type="paragraph" w:styleId="Ttulo7">
    <w:name w:val="heading 7"/>
    <w:basedOn w:val="Normal"/>
    <w:next w:val="Normal"/>
    <w:link w:val="Ttulo7Char"/>
    <w:qFormat/>
    <w:rsid w:val="00B83328"/>
    <w:pPr>
      <w:keepNext/>
      <w:jc w:val="center"/>
      <w:outlineLvl w:val="6"/>
    </w:pPr>
    <w:rPr>
      <w:i/>
      <w:iCs/>
    </w:rPr>
  </w:style>
  <w:style w:type="paragraph" w:styleId="Ttulo8">
    <w:name w:val="heading 8"/>
    <w:basedOn w:val="Normal"/>
    <w:next w:val="Normal"/>
    <w:link w:val="Ttulo8Char"/>
    <w:qFormat/>
    <w:rsid w:val="00B83328"/>
    <w:pPr>
      <w:keepNext/>
      <w:ind w:left="360"/>
      <w:outlineLvl w:val="7"/>
    </w:pPr>
    <w:rPr>
      <w:i/>
      <w:iCs/>
      <w:sz w:val="24"/>
    </w:rPr>
  </w:style>
  <w:style w:type="paragraph" w:styleId="Ttulo9">
    <w:name w:val="heading 9"/>
    <w:basedOn w:val="Normal"/>
    <w:next w:val="Normal"/>
    <w:link w:val="Ttulo9Char"/>
    <w:uiPriority w:val="99"/>
    <w:qFormat/>
    <w:rsid w:val="00B83328"/>
    <w:pPr>
      <w:keepNext/>
      <w:jc w:val="center"/>
      <w:outlineLvl w:val="8"/>
    </w:pPr>
    <w:rPr>
      <w:i/>
      <w:iCs/>
      <w:sz w:val="24"/>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B83328"/>
    <w:pPr>
      <w:tabs>
        <w:tab w:val="center" w:pos="4419"/>
        <w:tab w:val="right" w:pos="8838"/>
      </w:tabs>
    </w:pPr>
    <w:rPr>
      <w:lang w:val="x-none" w:eastAsia="x-none"/>
    </w:rPr>
  </w:style>
  <w:style w:type="character" w:customStyle="1" w:styleId="CabealhoChar">
    <w:name w:val="Cabeçalho Char"/>
    <w:link w:val="Cabealho"/>
    <w:uiPriority w:val="99"/>
    <w:qFormat/>
    <w:rsid w:val="00CC287C"/>
    <w:rPr>
      <w:sz w:val="28"/>
    </w:rPr>
  </w:style>
  <w:style w:type="paragraph" w:styleId="Rodap">
    <w:name w:val="footer"/>
    <w:basedOn w:val="Normal"/>
    <w:link w:val="RodapChar"/>
    <w:uiPriority w:val="99"/>
    <w:rsid w:val="00B83328"/>
    <w:pPr>
      <w:tabs>
        <w:tab w:val="center" w:pos="4419"/>
        <w:tab w:val="right" w:pos="8838"/>
      </w:tabs>
    </w:pPr>
    <w:rPr>
      <w:lang w:val="x-none" w:eastAsia="x-none"/>
    </w:rPr>
  </w:style>
  <w:style w:type="paragraph" w:styleId="Recuodecorpodetexto">
    <w:name w:val="Body Text Indent"/>
    <w:basedOn w:val="Normal"/>
    <w:link w:val="RecuodecorpodetextoChar"/>
    <w:rsid w:val="00B83328"/>
    <w:pPr>
      <w:ind w:firstLine="4962"/>
      <w:jc w:val="both"/>
    </w:pPr>
  </w:style>
  <w:style w:type="paragraph" w:styleId="Recuodecorpodetexto2">
    <w:name w:val="Body Text Indent 2"/>
    <w:basedOn w:val="Normal"/>
    <w:link w:val="Recuodecorpodetexto2Char"/>
    <w:uiPriority w:val="99"/>
    <w:rsid w:val="00B83328"/>
    <w:pPr>
      <w:ind w:firstLine="5103"/>
      <w:jc w:val="both"/>
    </w:pPr>
    <w:rPr>
      <w:lang w:val="x-none" w:eastAsia="x-none"/>
    </w:rPr>
  </w:style>
  <w:style w:type="paragraph" w:styleId="Recuodecorpodetexto3">
    <w:name w:val="Body Text Indent 3"/>
    <w:basedOn w:val="Normal"/>
    <w:link w:val="Recuodecorpodetexto3Char"/>
    <w:rsid w:val="00B83328"/>
    <w:pPr>
      <w:ind w:firstLine="5670"/>
    </w:pPr>
  </w:style>
  <w:style w:type="paragraph" w:styleId="Corpodetexto">
    <w:name w:val="Body Text"/>
    <w:basedOn w:val="Normal"/>
    <w:link w:val="CorpodetextoChar"/>
    <w:uiPriority w:val="1"/>
    <w:qFormat/>
    <w:rsid w:val="00B83328"/>
    <w:pPr>
      <w:jc w:val="center"/>
    </w:pPr>
    <w:rPr>
      <w:lang w:val="x-none" w:eastAsia="x-none"/>
    </w:rPr>
  </w:style>
  <w:style w:type="paragraph" w:customStyle="1" w:styleId="Textopadro">
    <w:name w:val="Texto padrão"/>
    <w:basedOn w:val="Normal"/>
    <w:rsid w:val="00B83328"/>
    <w:rPr>
      <w:snapToGrid w:val="0"/>
      <w:sz w:val="24"/>
      <w:lang w:val="en-US"/>
    </w:rPr>
  </w:style>
  <w:style w:type="paragraph" w:styleId="Ttulo">
    <w:name w:val="Title"/>
    <w:basedOn w:val="Normal"/>
    <w:link w:val="TtuloChar"/>
    <w:qFormat/>
    <w:rsid w:val="00B83328"/>
    <w:pPr>
      <w:jc w:val="center"/>
    </w:pPr>
    <w:rPr>
      <w:b/>
      <w:sz w:val="26"/>
    </w:rPr>
  </w:style>
  <w:style w:type="paragraph" w:styleId="Corpodetexto2">
    <w:name w:val="Body Text 2"/>
    <w:basedOn w:val="Normal"/>
    <w:link w:val="Corpodetexto2Char"/>
    <w:rsid w:val="00B83328"/>
    <w:pPr>
      <w:jc w:val="both"/>
    </w:pPr>
  </w:style>
  <w:style w:type="paragraph" w:styleId="Corpodetexto3">
    <w:name w:val="Body Text 3"/>
    <w:basedOn w:val="Normal"/>
    <w:link w:val="Corpodetexto3Char"/>
    <w:rsid w:val="00B83328"/>
    <w:rPr>
      <w:sz w:val="32"/>
    </w:rPr>
  </w:style>
  <w:style w:type="character" w:styleId="Hyperlink">
    <w:name w:val="Hyperlink"/>
    <w:uiPriority w:val="99"/>
    <w:rsid w:val="0085034A"/>
    <w:rPr>
      <w:color w:val="0000FF"/>
      <w:u w:val="single"/>
    </w:rPr>
  </w:style>
  <w:style w:type="character" w:customStyle="1" w:styleId="CharChar2">
    <w:name w:val="Char Char2"/>
    <w:locked/>
    <w:rsid w:val="004E6A87"/>
    <w:rPr>
      <w:sz w:val="28"/>
      <w:lang w:val="pt-BR" w:eastAsia="pt-BR" w:bidi="ar-SA"/>
    </w:rPr>
  </w:style>
  <w:style w:type="paragraph" w:styleId="Subttulo">
    <w:name w:val="Subtitle"/>
    <w:basedOn w:val="Normal"/>
    <w:link w:val="SubttuloChar"/>
    <w:qFormat/>
    <w:rsid w:val="00932B18"/>
    <w:rPr>
      <w:rFonts w:ascii="Gill Sans MT Shadow" w:hAnsi="Gill Sans MT Shadow"/>
      <w:sz w:val="24"/>
    </w:rPr>
  </w:style>
  <w:style w:type="character" w:customStyle="1" w:styleId="SubttuloChar">
    <w:name w:val="Subtítulo Char"/>
    <w:link w:val="Subttulo"/>
    <w:rsid w:val="00932B18"/>
    <w:rPr>
      <w:rFonts w:ascii="Gill Sans MT Shadow" w:hAnsi="Gill Sans MT Shadow"/>
      <w:sz w:val="24"/>
      <w:lang w:val="pt-BR" w:eastAsia="pt-BR" w:bidi="ar-SA"/>
    </w:rPr>
  </w:style>
  <w:style w:type="character" w:customStyle="1" w:styleId="CharChar10">
    <w:name w:val="Char Char10"/>
    <w:rsid w:val="00932B18"/>
    <w:rPr>
      <w:sz w:val="28"/>
    </w:rPr>
  </w:style>
  <w:style w:type="character" w:customStyle="1" w:styleId="CharChar20">
    <w:name w:val="Char Char2"/>
    <w:rsid w:val="00781F3B"/>
    <w:rPr>
      <w:sz w:val="28"/>
    </w:rPr>
  </w:style>
  <w:style w:type="character" w:customStyle="1" w:styleId="CharChar6">
    <w:name w:val="Char Char6"/>
    <w:rsid w:val="007D238D"/>
    <w:rPr>
      <w:sz w:val="28"/>
    </w:rPr>
  </w:style>
  <w:style w:type="paragraph" w:styleId="NormalWeb">
    <w:name w:val="Normal (Web)"/>
    <w:basedOn w:val="Normal"/>
    <w:uiPriority w:val="99"/>
    <w:unhideWhenUsed/>
    <w:rsid w:val="00535CF8"/>
    <w:pPr>
      <w:spacing w:before="100" w:beforeAutospacing="1" w:after="100" w:afterAutospacing="1"/>
    </w:pPr>
    <w:rPr>
      <w:sz w:val="24"/>
      <w:szCs w:val="24"/>
    </w:rPr>
  </w:style>
  <w:style w:type="paragraph" w:styleId="PargrafodaLista">
    <w:name w:val="List Paragraph"/>
    <w:basedOn w:val="Normal"/>
    <w:uiPriority w:val="34"/>
    <w:qFormat/>
    <w:rsid w:val="00820E6C"/>
    <w:pPr>
      <w:ind w:left="720"/>
      <w:contextualSpacing/>
    </w:pPr>
    <w:rPr>
      <w:sz w:val="24"/>
    </w:rPr>
  </w:style>
  <w:style w:type="paragraph" w:customStyle="1" w:styleId="Default">
    <w:name w:val="Default"/>
    <w:rsid w:val="00826DF9"/>
    <w:pPr>
      <w:autoSpaceDE w:val="0"/>
      <w:autoSpaceDN w:val="0"/>
      <w:adjustRightInd w:val="0"/>
    </w:pPr>
    <w:rPr>
      <w:color w:val="000000"/>
      <w:sz w:val="24"/>
      <w:szCs w:val="24"/>
    </w:rPr>
  </w:style>
  <w:style w:type="character" w:customStyle="1" w:styleId="Ttulo1Char">
    <w:name w:val="Título 1 Char"/>
    <w:link w:val="Ttulo1"/>
    <w:uiPriority w:val="9"/>
    <w:rsid w:val="009C6947"/>
    <w:rPr>
      <w:rFonts w:ascii="Arial" w:hAnsi="Arial"/>
      <w:b/>
      <w:kern w:val="28"/>
      <w:sz w:val="28"/>
    </w:rPr>
  </w:style>
  <w:style w:type="character" w:customStyle="1" w:styleId="Ttulo2Char">
    <w:name w:val="Título 2 Char"/>
    <w:link w:val="Ttulo2"/>
    <w:uiPriority w:val="99"/>
    <w:rsid w:val="009C6947"/>
    <w:rPr>
      <w:b/>
      <w:sz w:val="24"/>
    </w:rPr>
  </w:style>
  <w:style w:type="paragraph" w:customStyle="1" w:styleId="Corpodetexto31">
    <w:name w:val="Corpo de texto 31"/>
    <w:basedOn w:val="Normal"/>
    <w:rsid w:val="00F82410"/>
    <w:pPr>
      <w:jc w:val="both"/>
    </w:pPr>
    <w:rPr>
      <w:b/>
      <w:sz w:val="24"/>
      <w:szCs w:val="24"/>
    </w:rPr>
  </w:style>
  <w:style w:type="paragraph" w:styleId="Textodebalo">
    <w:name w:val="Balloon Text"/>
    <w:basedOn w:val="Normal"/>
    <w:link w:val="TextodebaloChar"/>
    <w:uiPriority w:val="99"/>
    <w:rsid w:val="00732B05"/>
    <w:rPr>
      <w:rFonts w:ascii="Tahoma" w:hAnsi="Tahoma"/>
      <w:sz w:val="16"/>
      <w:szCs w:val="16"/>
      <w:lang w:val="x-none" w:eastAsia="x-none"/>
    </w:rPr>
  </w:style>
  <w:style w:type="character" w:customStyle="1" w:styleId="TextodebaloChar">
    <w:name w:val="Texto de balão Char"/>
    <w:link w:val="Textodebalo"/>
    <w:uiPriority w:val="99"/>
    <w:rsid w:val="00732B05"/>
    <w:rPr>
      <w:rFonts w:ascii="Tahoma" w:hAnsi="Tahoma" w:cs="Tahoma"/>
      <w:sz w:val="16"/>
      <w:szCs w:val="16"/>
    </w:rPr>
  </w:style>
  <w:style w:type="paragraph" w:customStyle="1" w:styleId="PargrafodaLista1">
    <w:name w:val="Parágrafo da Lista1"/>
    <w:basedOn w:val="Normal"/>
    <w:qFormat/>
    <w:rsid w:val="00AC51A7"/>
    <w:pPr>
      <w:spacing w:line="360" w:lineRule="auto"/>
      <w:ind w:left="720" w:firstLine="709"/>
      <w:jc w:val="both"/>
    </w:pPr>
    <w:rPr>
      <w:rFonts w:ascii="Calibri" w:hAnsi="Calibri" w:cs="Calibri"/>
      <w:sz w:val="22"/>
      <w:szCs w:val="22"/>
      <w:lang w:eastAsia="en-US"/>
    </w:rPr>
  </w:style>
  <w:style w:type="paragraph" w:styleId="Textodecomentrio">
    <w:name w:val="annotation text"/>
    <w:basedOn w:val="Normal"/>
    <w:link w:val="TextodecomentrioChar"/>
    <w:uiPriority w:val="99"/>
    <w:unhideWhenUsed/>
    <w:rsid w:val="00AA0E8D"/>
    <w:rPr>
      <w:sz w:val="20"/>
    </w:rPr>
  </w:style>
  <w:style w:type="character" w:customStyle="1" w:styleId="TextodecomentrioChar">
    <w:name w:val="Texto de comentário Char"/>
    <w:basedOn w:val="Fontepargpadro"/>
    <w:link w:val="Textodecomentrio"/>
    <w:uiPriority w:val="99"/>
    <w:rsid w:val="00AA0E8D"/>
  </w:style>
  <w:style w:type="paragraph" w:styleId="SemEspaamento">
    <w:name w:val="No Spacing"/>
    <w:uiPriority w:val="1"/>
    <w:qFormat/>
    <w:rsid w:val="001342C5"/>
    <w:rPr>
      <w:rFonts w:ascii="Calibri" w:eastAsia="Calibri" w:hAnsi="Calibri"/>
      <w:sz w:val="22"/>
      <w:szCs w:val="22"/>
      <w:lang w:eastAsia="en-US"/>
    </w:rPr>
  </w:style>
  <w:style w:type="character" w:customStyle="1" w:styleId="apple-converted-space">
    <w:name w:val="apple-converted-space"/>
    <w:rsid w:val="009E245B"/>
    <w:rPr>
      <w:rFonts w:cs="Times New Roman"/>
    </w:rPr>
  </w:style>
  <w:style w:type="paragraph" w:customStyle="1" w:styleId="ecxparagraph">
    <w:name w:val="ecxparagraph"/>
    <w:basedOn w:val="Normal"/>
    <w:qFormat/>
    <w:rsid w:val="0074151F"/>
    <w:pPr>
      <w:spacing w:before="100" w:beforeAutospacing="1" w:after="100" w:afterAutospacing="1"/>
    </w:pPr>
    <w:rPr>
      <w:sz w:val="24"/>
      <w:szCs w:val="24"/>
    </w:rPr>
  </w:style>
  <w:style w:type="paragraph" w:customStyle="1" w:styleId="Corpodotexto">
    <w:name w:val="Corpo do texto"/>
    <w:basedOn w:val="Normal"/>
    <w:qFormat/>
    <w:rsid w:val="00DC3CE2"/>
    <w:pPr>
      <w:suppressAutoHyphens/>
      <w:spacing w:after="120" w:line="100" w:lineRule="atLeast"/>
      <w:jc w:val="both"/>
    </w:pPr>
    <w:rPr>
      <w:sz w:val="24"/>
      <w:lang w:eastAsia="zh-CN"/>
    </w:rPr>
  </w:style>
  <w:style w:type="character" w:customStyle="1" w:styleId="RodapChar">
    <w:name w:val="Rodapé Char"/>
    <w:link w:val="Rodap"/>
    <w:uiPriority w:val="99"/>
    <w:rsid w:val="00FB58D5"/>
    <w:rPr>
      <w:sz w:val="28"/>
    </w:rPr>
  </w:style>
  <w:style w:type="paragraph" w:customStyle="1" w:styleId="Padro">
    <w:name w:val="Padrão"/>
    <w:uiPriority w:val="99"/>
    <w:qFormat/>
    <w:rsid w:val="00631107"/>
    <w:pPr>
      <w:snapToGrid w:val="0"/>
    </w:pPr>
    <w:rPr>
      <w:sz w:val="24"/>
    </w:rPr>
  </w:style>
  <w:style w:type="paragraph" w:customStyle="1" w:styleId="Cabealho1">
    <w:name w:val="Cabeçalho1"/>
    <w:basedOn w:val="Normal"/>
    <w:rsid w:val="00A03B03"/>
    <w:pPr>
      <w:tabs>
        <w:tab w:val="center" w:pos="4419"/>
        <w:tab w:val="right" w:pos="8838"/>
      </w:tabs>
      <w:suppressAutoHyphens/>
      <w:spacing w:line="100" w:lineRule="atLeast"/>
    </w:pPr>
    <w:rPr>
      <w:color w:val="000000"/>
      <w:kern w:val="2"/>
      <w:sz w:val="24"/>
      <w:szCs w:val="24"/>
      <w:lang w:bidi="hi-IN"/>
    </w:rPr>
  </w:style>
  <w:style w:type="character" w:customStyle="1" w:styleId="ListLabel12">
    <w:name w:val="ListLabel 12"/>
    <w:qFormat/>
    <w:rsid w:val="00A03B03"/>
    <w:rPr>
      <w:b w:val="0"/>
      <w:bCs w:val="0"/>
      <w:color w:val="000000"/>
    </w:rPr>
  </w:style>
  <w:style w:type="character" w:customStyle="1" w:styleId="CabealhoChar1">
    <w:name w:val="Cabeçalho Char1"/>
    <w:uiPriority w:val="99"/>
    <w:semiHidden/>
    <w:rsid w:val="00BF3E4A"/>
    <w:rPr>
      <w:rFonts w:ascii="Times New Roman" w:eastAsia="Times New Roman" w:hAnsi="Times New Roman"/>
      <w:color w:val="000000"/>
      <w:sz w:val="24"/>
      <w:szCs w:val="21"/>
      <w:lang w:eastAsia="pt-BR"/>
    </w:rPr>
  </w:style>
  <w:style w:type="character" w:customStyle="1" w:styleId="Ttulo4Char">
    <w:name w:val="Título 4 Char"/>
    <w:link w:val="Ttulo4"/>
    <w:rsid w:val="00BF3E4A"/>
    <w:rPr>
      <w:b/>
      <w:sz w:val="28"/>
    </w:rPr>
  </w:style>
  <w:style w:type="character" w:customStyle="1" w:styleId="Recuodecorpodetexto2Char">
    <w:name w:val="Recuo de corpo de texto 2 Char"/>
    <w:link w:val="Recuodecorpodetexto2"/>
    <w:uiPriority w:val="99"/>
    <w:rsid w:val="00793A41"/>
    <w:rPr>
      <w:sz w:val="28"/>
    </w:rPr>
  </w:style>
  <w:style w:type="paragraph" w:customStyle="1" w:styleId="PargrafodaLista4">
    <w:name w:val="Parágrafo da Lista4"/>
    <w:basedOn w:val="Normal"/>
    <w:rsid w:val="0036271C"/>
    <w:pPr>
      <w:suppressAutoHyphens/>
      <w:spacing w:line="100" w:lineRule="atLeast"/>
      <w:ind w:left="720"/>
    </w:pPr>
    <w:rPr>
      <w:sz w:val="20"/>
      <w:lang w:eastAsia="ar-SA"/>
    </w:rPr>
  </w:style>
  <w:style w:type="table" w:styleId="Tabelacomgrade">
    <w:name w:val="Table Grid"/>
    <w:basedOn w:val="Tabelanormal"/>
    <w:uiPriority w:val="59"/>
    <w:rsid w:val="00534D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har">
    <w:name w:val="Título 9 Char"/>
    <w:link w:val="Ttulo9"/>
    <w:uiPriority w:val="99"/>
    <w:qFormat/>
    <w:rsid w:val="00903BE2"/>
    <w:rPr>
      <w:i/>
      <w:iCs/>
      <w:sz w:val="24"/>
    </w:rPr>
  </w:style>
  <w:style w:type="paragraph" w:customStyle="1" w:styleId="Estilopadro">
    <w:name w:val="Estilo padrão"/>
    <w:rsid w:val="004C7E56"/>
    <w:pPr>
      <w:suppressAutoHyphens/>
      <w:spacing w:after="200" w:line="100" w:lineRule="atLeast"/>
    </w:pPr>
    <w:rPr>
      <w:color w:val="000000"/>
      <w:sz w:val="24"/>
      <w:szCs w:val="24"/>
      <w:lang w:bidi="hi-IN"/>
    </w:rPr>
  </w:style>
  <w:style w:type="character" w:customStyle="1" w:styleId="LinkdaInternet">
    <w:name w:val="Link da Internet"/>
    <w:rsid w:val="00D07813"/>
    <w:rPr>
      <w:color w:val="000080"/>
      <w:u w:val="single"/>
    </w:rPr>
  </w:style>
  <w:style w:type="character" w:styleId="nfase">
    <w:name w:val="Emphasis"/>
    <w:qFormat/>
    <w:rsid w:val="00474F21"/>
    <w:rPr>
      <w:i/>
      <w:iCs/>
    </w:rPr>
  </w:style>
  <w:style w:type="paragraph" w:customStyle="1" w:styleId="Normal1">
    <w:name w:val="Normal1"/>
    <w:rsid w:val="00433065"/>
  </w:style>
  <w:style w:type="paragraph" w:customStyle="1" w:styleId="xmsonormal">
    <w:name w:val="x_msonormal"/>
    <w:basedOn w:val="Normal"/>
    <w:rsid w:val="00944C87"/>
    <w:pPr>
      <w:spacing w:before="100" w:beforeAutospacing="1" w:after="100" w:afterAutospacing="1"/>
    </w:pPr>
    <w:rPr>
      <w:sz w:val="24"/>
      <w:szCs w:val="24"/>
    </w:rPr>
  </w:style>
  <w:style w:type="paragraph" w:customStyle="1" w:styleId="PargrafodaLista2">
    <w:name w:val="Parágrafo da Lista2"/>
    <w:basedOn w:val="Normal"/>
    <w:rsid w:val="007341F5"/>
    <w:pPr>
      <w:suppressAutoHyphens/>
      <w:spacing w:line="100" w:lineRule="atLeast"/>
      <w:ind w:left="720"/>
    </w:pPr>
    <w:rPr>
      <w:sz w:val="20"/>
      <w:lang w:eastAsia="ar-SA"/>
    </w:rPr>
  </w:style>
  <w:style w:type="paragraph" w:customStyle="1" w:styleId="Standard">
    <w:name w:val="Standard"/>
    <w:rsid w:val="002A66B3"/>
    <w:pPr>
      <w:widowControl w:val="0"/>
      <w:suppressAutoHyphens/>
      <w:autoSpaceDN w:val="0"/>
      <w:textAlignment w:val="baseline"/>
    </w:pPr>
    <w:rPr>
      <w:rFonts w:eastAsia="Arial Unicode MS" w:cs="Mangal"/>
      <w:kern w:val="3"/>
      <w:sz w:val="24"/>
      <w:szCs w:val="24"/>
      <w:lang w:eastAsia="zh-CN" w:bidi="hi-IN"/>
    </w:rPr>
  </w:style>
  <w:style w:type="paragraph" w:customStyle="1" w:styleId="Contedodatabela">
    <w:name w:val="Conteúdo da tabela"/>
    <w:basedOn w:val="Normal"/>
    <w:uiPriority w:val="99"/>
    <w:rsid w:val="00451664"/>
    <w:pPr>
      <w:suppressLineNumbers/>
      <w:suppressAutoHyphens/>
    </w:pPr>
    <w:rPr>
      <w:sz w:val="24"/>
      <w:lang w:eastAsia="zh-CN"/>
    </w:rPr>
  </w:style>
  <w:style w:type="character" w:customStyle="1" w:styleId="CorpodetextoChar">
    <w:name w:val="Corpo de texto Char"/>
    <w:link w:val="Corpodetexto"/>
    <w:rsid w:val="009330A2"/>
    <w:rPr>
      <w:sz w:val="28"/>
    </w:rPr>
  </w:style>
  <w:style w:type="paragraph" w:customStyle="1" w:styleId="TableContents">
    <w:name w:val="Table Contents"/>
    <w:basedOn w:val="Normal"/>
    <w:rsid w:val="00661B95"/>
    <w:pPr>
      <w:suppressLineNumbers/>
      <w:suppressAutoHyphens/>
      <w:autoSpaceDN w:val="0"/>
      <w:textAlignment w:val="baseline"/>
    </w:pPr>
    <w:rPr>
      <w:kern w:val="3"/>
      <w:sz w:val="24"/>
      <w:lang w:eastAsia="zh-CN"/>
    </w:rPr>
  </w:style>
  <w:style w:type="paragraph" w:customStyle="1" w:styleId="TR-3Subnvel">
    <w:name w:val="TR - 3º Subnível"/>
    <w:basedOn w:val="Normal"/>
    <w:qFormat/>
    <w:rsid w:val="007D3C01"/>
    <w:pPr>
      <w:numPr>
        <w:numId w:val="2"/>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numbering" w:customStyle="1" w:styleId="WW8Num8">
    <w:name w:val="WW8Num8"/>
    <w:basedOn w:val="Semlista"/>
    <w:rsid w:val="007D3C01"/>
    <w:pPr>
      <w:numPr>
        <w:numId w:val="2"/>
      </w:numPr>
    </w:pPr>
  </w:style>
  <w:style w:type="numbering" w:customStyle="1" w:styleId="WW8Num2">
    <w:name w:val="WW8Num2"/>
    <w:basedOn w:val="Semlista"/>
    <w:rsid w:val="007D3C01"/>
    <w:pPr>
      <w:numPr>
        <w:numId w:val="3"/>
      </w:numPr>
    </w:pPr>
  </w:style>
  <w:style w:type="numbering" w:customStyle="1" w:styleId="WW8Num3">
    <w:name w:val="WW8Num3"/>
    <w:basedOn w:val="Semlista"/>
    <w:rsid w:val="007D3C01"/>
    <w:pPr>
      <w:numPr>
        <w:numId w:val="4"/>
      </w:numPr>
    </w:pPr>
  </w:style>
  <w:style w:type="numbering" w:customStyle="1" w:styleId="WW8Num4">
    <w:name w:val="WW8Num4"/>
    <w:basedOn w:val="Semlista"/>
    <w:rsid w:val="007D3C01"/>
    <w:pPr>
      <w:numPr>
        <w:numId w:val="5"/>
      </w:numPr>
    </w:pPr>
  </w:style>
  <w:style w:type="numbering" w:customStyle="1" w:styleId="WW8Num5">
    <w:name w:val="WW8Num5"/>
    <w:basedOn w:val="Semlista"/>
    <w:rsid w:val="007D3C01"/>
    <w:pPr>
      <w:numPr>
        <w:numId w:val="17"/>
      </w:numPr>
    </w:pPr>
  </w:style>
  <w:style w:type="paragraph" w:customStyle="1" w:styleId="Textbody">
    <w:name w:val="Text body"/>
    <w:basedOn w:val="Standard"/>
    <w:rsid w:val="00B344C2"/>
    <w:pPr>
      <w:widowControl/>
      <w:spacing w:after="120"/>
    </w:pPr>
    <w:rPr>
      <w:rFonts w:eastAsia="Times New Roman" w:cs="Times New Roman"/>
      <w:sz w:val="20"/>
      <w:szCs w:val="20"/>
      <w:lang w:bidi="ar-SA"/>
    </w:rPr>
  </w:style>
  <w:style w:type="paragraph" w:customStyle="1" w:styleId="TRSegundoSubtpico">
    <w:name w:val="TR Segundo Subtópico"/>
    <w:basedOn w:val="Normal"/>
    <w:qFormat/>
    <w:rsid w:val="00B344C2"/>
    <w:pPr>
      <w:numPr>
        <w:numId w:val="6"/>
      </w:numPr>
      <w:tabs>
        <w:tab w:val="left" w:pos="3120"/>
      </w:tabs>
      <w:suppressAutoHyphens/>
      <w:autoSpaceDN w:val="0"/>
      <w:spacing w:before="240" w:line="276" w:lineRule="auto"/>
      <w:ind w:left="1560" w:hanging="851"/>
      <w:jc w:val="both"/>
      <w:textAlignment w:val="baseline"/>
    </w:pPr>
    <w:rPr>
      <w:rFonts w:cs="Arial"/>
      <w:kern w:val="3"/>
      <w:sz w:val="22"/>
      <w:szCs w:val="22"/>
      <w:lang w:eastAsia="zh-CN"/>
    </w:rPr>
  </w:style>
  <w:style w:type="paragraph" w:customStyle="1" w:styleId="PargrafoTR">
    <w:name w:val="Parágrafo TR"/>
    <w:basedOn w:val="Standard"/>
    <w:rsid w:val="00B344C2"/>
    <w:pPr>
      <w:widowControl/>
      <w:spacing w:before="240" w:line="276" w:lineRule="auto"/>
      <w:ind w:firstLine="993"/>
      <w:jc w:val="both"/>
    </w:pPr>
    <w:rPr>
      <w:rFonts w:eastAsia="Times New Roman" w:cs="Arial"/>
      <w:sz w:val="22"/>
      <w:szCs w:val="22"/>
      <w:lang w:bidi="ar-SA"/>
    </w:rPr>
  </w:style>
  <w:style w:type="paragraph" w:customStyle="1" w:styleId="yiv4439514666msonormal">
    <w:name w:val="yiv4439514666msonormal"/>
    <w:basedOn w:val="Standard"/>
    <w:rsid w:val="00B344C2"/>
    <w:pPr>
      <w:widowControl/>
      <w:suppressAutoHyphens w:val="0"/>
      <w:spacing w:before="100" w:after="100"/>
    </w:pPr>
    <w:rPr>
      <w:rFonts w:eastAsia="Times New Roman" w:cs="Times New Roman"/>
      <w:lang w:bidi="ar-SA"/>
    </w:rPr>
  </w:style>
  <w:style w:type="character" w:customStyle="1" w:styleId="Internetlink">
    <w:name w:val="Internet link"/>
    <w:rsid w:val="00B344C2"/>
    <w:rPr>
      <w:color w:val="000080"/>
      <w:u w:val="single"/>
    </w:rPr>
  </w:style>
  <w:style w:type="numbering" w:customStyle="1" w:styleId="WW8Num6">
    <w:name w:val="WW8Num6"/>
    <w:basedOn w:val="Semlista"/>
    <w:rsid w:val="00B344C2"/>
    <w:pPr>
      <w:numPr>
        <w:numId w:val="16"/>
      </w:numPr>
    </w:pPr>
  </w:style>
  <w:style w:type="numbering" w:customStyle="1" w:styleId="WW8Num9">
    <w:name w:val="WW8Num9"/>
    <w:basedOn w:val="Semlista"/>
    <w:rsid w:val="00B344C2"/>
    <w:pPr>
      <w:numPr>
        <w:numId w:val="6"/>
      </w:numPr>
    </w:pPr>
  </w:style>
  <w:style w:type="numbering" w:customStyle="1" w:styleId="WW8Num10">
    <w:name w:val="WW8Num10"/>
    <w:basedOn w:val="Semlista"/>
    <w:rsid w:val="00B344C2"/>
    <w:pPr>
      <w:numPr>
        <w:numId w:val="7"/>
      </w:numPr>
    </w:pPr>
  </w:style>
  <w:style w:type="character" w:styleId="TextodoEspaoReservado">
    <w:name w:val="Placeholder Text"/>
    <w:uiPriority w:val="99"/>
    <w:rsid w:val="00167E8B"/>
    <w:rPr>
      <w:color w:val="808080"/>
    </w:rPr>
  </w:style>
  <w:style w:type="numbering" w:customStyle="1" w:styleId="WWNum5">
    <w:name w:val="WWNum5"/>
    <w:basedOn w:val="Semlista"/>
    <w:rsid w:val="00AE2619"/>
    <w:pPr>
      <w:numPr>
        <w:numId w:val="8"/>
      </w:numPr>
    </w:pPr>
  </w:style>
  <w:style w:type="character" w:customStyle="1" w:styleId="ListLabel11">
    <w:name w:val="ListLabel 11"/>
    <w:rsid w:val="001F4D22"/>
    <w:rPr>
      <w:b w:val="0"/>
      <w:bCs w:val="0"/>
      <w:color w:val="000000"/>
    </w:rPr>
  </w:style>
  <w:style w:type="character" w:customStyle="1" w:styleId="ListLabel10">
    <w:name w:val="ListLabel 10"/>
    <w:rsid w:val="001F4D22"/>
    <w:rPr>
      <w:b w:val="0"/>
      <w:bCs w:val="0"/>
      <w:color w:val="000000"/>
    </w:rPr>
  </w:style>
  <w:style w:type="paragraph" w:customStyle="1" w:styleId="TRTtulo">
    <w:name w:val="TR Título"/>
    <w:basedOn w:val="Normal"/>
    <w:qFormat/>
    <w:rsid w:val="002C072F"/>
    <w:pPr>
      <w:suppressAutoHyphens/>
      <w:spacing w:line="360" w:lineRule="auto"/>
      <w:ind w:left="360" w:hanging="360"/>
      <w:jc w:val="both"/>
    </w:pPr>
    <w:rPr>
      <w:rFonts w:ascii="Arial" w:hAnsi="Arial" w:cs="Arial"/>
      <w:b/>
      <w:sz w:val="22"/>
      <w:szCs w:val="22"/>
      <w:lang w:eastAsia="zh-CN"/>
    </w:rPr>
  </w:style>
  <w:style w:type="paragraph" w:customStyle="1" w:styleId="TRSubtpico">
    <w:name w:val="TR Subtópico"/>
    <w:basedOn w:val="TRTtulo"/>
    <w:qFormat/>
    <w:rsid w:val="002C072F"/>
    <w:pPr>
      <w:tabs>
        <w:tab w:val="left" w:pos="993"/>
      </w:tabs>
      <w:spacing w:before="240" w:line="276" w:lineRule="auto"/>
      <w:ind w:left="993" w:hanging="574"/>
    </w:pPr>
    <w:rPr>
      <w:b w:val="0"/>
    </w:rPr>
  </w:style>
  <w:style w:type="paragraph" w:customStyle="1" w:styleId="Alnea">
    <w:name w:val="Alínea"/>
    <w:link w:val="AlneaChar"/>
    <w:qFormat/>
    <w:rsid w:val="00966F44"/>
    <w:pPr>
      <w:spacing w:line="259" w:lineRule="auto"/>
      <w:ind w:left="1134" w:hanging="284"/>
      <w:jc w:val="both"/>
    </w:pPr>
    <w:rPr>
      <w:rFonts w:ascii="Arial" w:eastAsia="Calibri" w:hAnsi="Arial"/>
      <w:szCs w:val="22"/>
      <w:lang w:eastAsia="en-US"/>
    </w:rPr>
  </w:style>
  <w:style w:type="character" w:customStyle="1" w:styleId="AlneaChar">
    <w:name w:val="Alínea Char"/>
    <w:link w:val="Alnea"/>
    <w:rsid w:val="00966F44"/>
    <w:rPr>
      <w:rFonts w:ascii="Arial" w:eastAsia="Calibri" w:hAnsi="Arial"/>
      <w:szCs w:val="22"/>
      <w:lang w:eastAsia="en-US" w:bidi="ar-SA"/>
    </w:rPr>
  </w:style>
  <w:style w:type="paragraph" w:customStyle="1" w:styleId="84F1D0C6236747BCB6CDF2E37909FD35">
    <w:name w:val="84F1D0C6236747BCB6CDF2E37909FD35"/>
    <w:rsid w:val="00E61726"/>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rsid w:val="00E61726"/>
    <w:pPr>
      <w:spacing w:after="200" w:line="276" w:lineRule="auto"/>
    </w:pPr>
    <w:rPr>
      <w:rFonts w:ascii="Calibri" w:hAnsi="Calibri"/>
      <w:sz w:val="22"/>
      <w:szCs w:val="22"/>
      <w:lang w:val="en-US" w:eastAsia="en-US"/>
    </w:rPr>
  </w:style>
  <w:style w:type="table" w:customStyle="1" w:styleId="SombreamentoClaro1">
    <w:name w:val="Sombreamento Claro1"/>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0177A822AA7049D9B580CC625DC2EAB8">
    <w:name w:val="0177A822AA7049D9B580CC625DC2EAB8"/>
    <w:rsid w:val="00E61726"/>
    <w:pPr>
      <w:numPr>
        <w:ilvl w:val="1"/>
        <w:numId w:val="11"/>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rsid w:val="00E61726"/>
    <w:pPr>
      <w:numPr>
        <w:numId w:val="11"/>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rsid w:val="00E61726"/>
    <w:pPr>
      <w:numPr>
        <w:ilvl w:val="2"/>
        <w:numId w:val="11"/>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rsid w:val="00E61726"/>
    <w:pPr>
      <w:keepLines/>
      <w:numPr>
        <w:numId w:val="12"/>
      </w:numPr>
      <w:spacing w:before="480" w:after="120" w:line="276" w:lineRule="auto"/>
      <w:ind w:left="0" w:firstLine="0"/>
      <w:jc w:val="both"/>
    </w:pPr>
    <w:rPr>
      <w:rFonts w:cs="Arial"/>
      <w:color w:val="000000"/>
      <w:kern w:val="0"/>
      <w:sz w:val="20"/>
      <w:lang w:val="pt-BR" w:eastAsia="pt-BR"/>
    </w:rPr>
  </w:style>
  <w:style w:type="table" w:styleId="SombreamentoClaro">
    <w:name w:val="Light Shading"/>
    <w:basedOn w:val="Tabelanormal"/>
    <w:uiPriority w:val="60"/>
    <w:rsid w:val="00E61726"/>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1">
    <w:name w:val="WW8Num1"/>
    <w:basedOn w:val="Semlista"/>
    <w:rsid w:val="00E61726"/>
    <w:pPr>
      <w:numPr>
        <w:numId w:val="13"/>
      </w:numPr>
    </w:pPr>
  </w:style>
  <w:style w:type="numbering" w:customStyle="1" w:styleId="WWNum1">
    <w:name w:val="WWNum1"/>
    <w:basedOn w:val="Semlista"/>
    <w:rsid w:val="00E61726"/>
    <w:pPr>
      <w:numPr>
        <w:numId w:val="14"/>
      </w:numPr>
    </w:pPr>
  </w:style>
  <w:style w:type="paragraph" w:customStyle="1" w:styleId="Contedodoquadro">
    <w:name w:val="Conteúdo do quadro"/>
    <w:basedOn w:val="Normal"/>
    <w:qFormat/>
    <w:rsid w:val="00CA060A"/>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CA060A"/>
    <w:pPr>
      <w:suppressAutoHyphens/>
    </w:pPr>
    <w:rPr>
      <w:rFonts w:eastAsia="Calibri"/>
      <w:sz w:val="20"/>
      <w:lang w:eastAsia="en-US"/>
    </w:rPr>
  </w:style>
  <w:style w:type="character" w:customStyle="1" w:styleId="TextodenotaderodapChar">
    <w:name w:val="Texto de nota de rodapé Char"/>
    <w:link w:val="Textodenotaderodap"/>
    <w:uiPriority w:val="99"/>
    <w:rsid w:val="00CA060A"/>
    <w:rPr>
      <w:rFonts w:eastAsia="Calibri"/>
      <w:lang w:eastAsia="en-US"/>
    </w:rPr>
  </w:style>
  <w:style w:type="character" w:styleId="Refdenotaderodap">
    <w:name w:val="footnote reference"/>
    <w:uiPriority w:val="99"/>
    <w:unhideWhenUsed/>
    <w:rsid w:val="00CA060A"/>
    <w:rPr>
      <w:vertAlign w:val="superscript"/>
    </w:rPr>
  </w:style>
  <w:style w:type="paragraph" w:customStyle="1" w:styleId="WW-Corpodotexto">
    <w:name w:val="WW-Corpo do texto"/>
    <w:basedOn w:val="Standard"/>
    <w:rsid w:val="00D83177"/>
    <w:pPr>
      <w:widowControl/>
      <w:spacing w:after="120" w:line="100" w:lineRule="atLeast"/>
      <w:jc w:val="both"/>
    </w:pPr>
    <w:rPr>
      <w:rFonts w:eastAsia="Times New Roman" w:cs="Times New Roman"/>
      <w:szCs w:val="20"/>
      <w:lang w:bidi="ar-SA"/>
    </w:rPr>
  </w:style>
  <w:style w:type="character" w:customStyle="1" w:styleId="Corpodetexto3Char">
    <w:name w:val="Corpo de texto 3 Char"/>
    <w:link w:val="Corpodetexto3"/>
    <w:rsid w:val="00C4673C"/>
    <w:rPr>
      <w:sz w:val="32"/>
    </w:rPr>
  </w:style>
  <w:style w:type="character" w:customStyle="1" w:styleId="Corpodetexto2Char">
    <w:name w:val="Corpo de texto 2 Char"/>
    <w:link w:val="Corpodetexto2"/>
    <w:rsid w:val="00C11D7A"/>
    <w:rPr>
      <w:sz w:val="28"/>
    </w:rPr>
  </w:style>
  <w:style w:type="paragraph" w:customStyle="1" w:styleId="PargrafodaLista3">
    <w:name w:val="Parágrafo da Lista3"/>
    <w:basedOn w:val="Normal"/>
    <w:rsid w:val="0037032C"/>
    <w:pPr>
      <w:suppressAutoHyphens/>
      <w:ind w:left="720"/>
    </w:pPr>
    <w:rPr>
      <w:rFonts w:eastAsia="Calibri"/>
      <w:sz w:val="20"/>
      <w:lang w:eastAsia="ar-SA"/>
    </w:rPr>
  </w:style>
  <w:style w:type="character" w:customStyle="1" w:styleId="Ttulo3Char">
    <w:name w:val="Título 3 Char"/>
    <w:link w:val="Ttulo3"/>
    <w:rsid w:val="0037032C"/>
    <w:rPr>
      <w:b/>
      <w:sz w:val="28"/>
    </w:rPr>
  </w:style>
  <w:style w:type="character" w:customStyle="1" w:styleId="Ttulo5Char">
    <w:name w:val="Título 5 Char"/>
    <w:link w:val="Ttulo5"/>
    <w:rsid w:val="0037032C"/>
    <w:rPr>
      <w:b/>
      <w:bCs/>
      <w:sz w:val="28"/>
    </w:rPr>
  </w:style>
  <w:style w:type="character" w:customStyle="1" w:styleId="Ttulo6Char">
    <w:name w:val="Título 6 Char"/>
    <w:link w:val="Ttulo6"/>
    <w:rsid w:val="0037032C"/>
    <w:rPr>
      <w:b/>
      <w:bCs/>
      <w:sz w:val="28"/>
    </w:rPr>
  </w:style>
  <w:style w:type="character" w:customStyle="1" w:styleId="Ttulo7Char">
    <w:name w:val="Título 7 Char"/>
    <w:link w:val="Ttulo7"/>
    <w:rsid w:val="0037032C"/>
    <w:rPr>
      <w:i/>
      <w:iCs/>
      <w:sz w:val="28"/>
    </w:rPr>
  </w:style>
  <w:style w:type="character" w:customStyle="1" w:styleId="Ttulo8Char">
    <w:name w:val="Título 8 Char"/>
    <w:link w:val="Ttulo8"/>
    <w:rsid w:val="0037032C"/>
    <w:rPr>
      <w:i/>
      <w:iCs/>
      <w:sz w:val="24"/>
    </w:rPr>
  </w:style>
  <w:style w:type="character" w:customStyle="1" w:styleId="RecuodecorpodetextoChar">
    <w:name w:val="Recuo de corpo de texto Char"/>
    <w:link w:val="Recuodecorpodetexto"/>
    <w:rsid w:val="0037032C"/>
    <w:rPr>
      <w:sz w:val="28"/>
    </w:rPr>
  </w:style>
  <w:style w:type="character" w:customStyle="1" w:styleId="Recuodecorpodetexto3Char">
    <w:name w:val="Recuo de corpo de texto 3 Char"/>
    <w:link w:val="Recuodecorpodetexto3"/>
    <w:rsid w:val="0037032C"/>
    <w:rPr>
      <w:sz w:val="28"/>
    </w:rPr>
  </w:style>
  <w:style w:type="character" w:customStyle="1" w:styleId="TtuloChar">
    <w:name w:val="Título Char"/>
    <w:link w:val="Ttulo"/>
    <w:rsid w:val="0037032C"/>
    <w:rPr>
      <w:b/>
      <w:sz w:val="26"/>
    </w:rPr>
  </w:style>
  <w:style w:type="numbering" w:customStyle="1" w:styleId="Semlista1">
    <w:name w:val="Sem lista1"/>
    <w:next w:val="Semlista"/>
    <w:uiPriority w:val="99"/>
    <w:semiHidden/>
    <w:unhideWhenUsed/>
    <w:rsid w:val="00346989"/>
  </w:style>
  <w:style w:type="character" w:customStyle="1" w:styleId="item-type-m">
    <w:name w:val="item-type-m"/>
    <w:rsid w:val="00346989"/>
  </w:style>
  <w:style w:type="numbering" w:customStyle="1" w:styleId="Semlista2">
    <w:name w:val="Sem lista2"/>
    <w:next w:val="Semlista"/>
    <w:uiPriority w:val="99"/>
    <w:semiHidden/>
    <w:unhideWhenUsed/>
    <w:rsid w:val="00346989"/>
  </w:style>
  <w:style w:type="paragraph" w:customStyle="1" w:styleId="paragraphscx17047519">
    <w:name w:val="paragraph scx17047519"/>
    <w:basedOn w:val="Normal"/>
    <w:rsid w:val="00DC2520"/>
    <w:pPr>
      <w:spacing w:before="100" w:beforeAutospacing="1" w:after="100" w:afterAutospacing="1"/>
    </w:pPr>
    <w:rPr>
      <w:sz w:val="24"/>
      <w:szCs w:val="24"/>
    </w:rPr>
  </w:style>
  <w:style w:type="character" w:customStyle="1" w:styleId="normaltextrunscx17047519">
    <w:name w:val="normaltextrun scx17047519"/>
    <w:basedOn w:val="Fontepargpadro"/>
    <w:rsid w:val="00DC2520"/>
  </w:style>
  <w:style w:type="character" w:customStyle="1" w:styleId="eopscx17047519">
    <w:name w:val="eop scx17047519"/>
    <w:basedOn w:val="Fontepargpadro"/>
    <w:rsid w:val="00DC2520"/>
  </w:style>
  <w:style w:type="table" w:customStyle="1" w:styleId="TableNormal">
    <w:name w:val="Table Normal"/>
    <w:uiPriority w:val="2"/>
    <w:semiHidden/>
    <w:unhideWhenUsed/>
    <w:qFormat/>
    <w:rsid w:val="0027194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71947"/>
    <w:pPr>
      <w:widowControl w:val="0"/>
      <w:autoSpaceDE w:val="0"/>
      <w:autoSpaceDN w:val="0"/>
    </w:pPr>
    <w:rPr>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56326">
      <w:bodyDiv w:val="1"/>
      <w:marLeft w:val="0"/>
      <w:marRight w:val="0"/>
      <w:marTop w:val="0"/>
      <w:marBottom w:val="0"/>
      <w:divBdr>
        <w:top w:val="none" w:sz="0" w:space="0" w:color="auto"/>
        <w:left w:val="none" w:sz="0" w:space="0" w:color="auto"/>
        <w:bottom w:val="none" w:sz="0" w:space="0" w:color="auto"/>
        <w:right w:val="none" w:sz="0" w:space="0" w:color="auto"/>
      </w:divBdr>
    </w:div>
    <w:div w:id="50740210">
      <w:bodyDiv w:val="1"/>
      <w:marLeft w:val="0"/>
      <w:marRight w:val="0"/>
      <w:marTop w:val="0"/>
      <w:marBottom w:val="0"/>
      <w:divBdr>
        <w:top w:val="none" w:sz="0" w:space="0" w:color="auto"/>
        <w:left w:val="none" w:sz="0" w:space="0" w:color="auto"/>
        <w:bottom w:val="none" w:sz="0" w:space="0" w:color="auto"/>
        <w:right w:val="none" w:sz="0" w:space="0" w:color="auto"/>
      </w:divBdr>
    </w:div>
    <w:div w:id="299770345">
      <w:bodyDiv w:val="1"/>
      <w:marLeft w:val="0"/>
      <w:marRight w:val="0"/>
      <w:marTop w:val="0"/>
      <w:marBottom w:val="0"/>
      <w:divBdr>
        <w:top w:val="none" w:sz="0" w:space="0" w:color="auto"/>
        <w:left w:val="none" w:sz="0" w:space="0" w:color="auto"/>
        <w:bottom w:val="none" w:sz="0" w:space="0" w:color="auto"/>
        <w:right w:val="none" w:sz="0" w:space="0" w:color="auto"/>
      </w:divBdr>
    </w:div>
    <w:div w:id="501235345">
      <w:bodyDiv w:val="1"/>
      <w:marLeft w:val="0"/>
      <w:marRight w:val="0"/>
      <w:marTop w:val="0"/>
      <w:marBottom w:val="0"/>
      <w:divBdr>
        <w:top w:val="none" w:sz="0" w:space="0" w:color="auto"/>
        <w:left w:val="none" w:sz="0" w:space="0" w:color="auto"/>
        <w:bottom w:val="none" w:sz="0" w:space="0" w:color="auto"/>
        <w:right w:val="none" w:sz="0" w:space="0" w:color="auto"/>
      </w:divBdr>
    </w:div>
    <w:div w:id="535773124">
      <w:bodyDiv w:val="1"/>
      <w:marLeft w:val="0"/>
      <w:marRight w:val="0"/>
      <w:marTop w:val="0"/>
      <w:marBottom w:val="0"/>
      <w:divBdr>
        <w:top w:val="none" w:sz="0" w:space="0" w:color="auto"/>
        <w:left w:val="none" w:sz="0" w:space="0" w:color="auto"/>
        <w:bottom w:val="none" w:sz="0" w:space="0" w:color="auto"/>
        <w:right w:val="none" w:sz="0" w:space="0" w:color="auto"/>
      </w:divBdr>
    </w:div>
    <w:div w:id="572591737">
      <w:bodyDiv w:val="1"/>
      <w:marLeft w:val="0"/>
      <w:marRight w:val="0"/>
      <w:marTop w:val="0"/>
      <w:marBottom w:val="0"/>
      <w:divBdr>
        <w:top w:val="none" w:sz="0" w:space="0" w:color="auto"/>
        <w:left w:val="none" w:sz="0" w:space="0" w:color="auto"/>
        <w:bottom w:val="none" w:sz="0" w:space="0" w:color="auto"/>
        <w:right w:val="none" w:sz="0" w:space="0" w:color="auto"/>
      </w:divBdr>
    </w:div>
    <w:div w:id="667057436">
      <w:bodyDiv w:val="1"/>
      <w:marLeft w:val="0"/>
      <w:marRight w:val="0"/>
      <w:marTop w:val="0"/>
      <w:marBottom w:val="0"/>
      <w:divBdr>
        <w:top w:val="none" w:sz="0" w:space="0" w:color="auto"/>
        <w:left w:val="none" w:sz="0" w:space="0" w:color="auto"/>
        <w:bottom w:val="none" w:sz="0" w:space="0" w:color="auto"/>
        <w:right w:val="none" w:sz="0" w:space="0" w:color="auto"/>
      </w:divBdr>
    </w:div>
    <w:div w:id="822357695">
      <w:bodyDiv w:val="1"/>
      <w:marLeft w:val="0"/>
      <w:marRight w:val="0"/>
      <w:marTop w:val="0"/>
      <w:marBottom w:val="0"/>
      <w:divBdr>
        <w:top w:val="none" w:sz="0" w:space="0" w:color="auto"/>
        <w:left w:val="none" w:sz="0" w:space="0" w:color="auto"/>
        <w:bottom w:val="none" w:sz="0" w:space="0" w:color="auto"/>
        <w:right w:val="none" w:sz="0" w:space="0" w:color="auto"/>
      </w:divBdr>
    </w:div>
    <w:div w:id="836312532">
      <w:bodyDiv w:val="1"/>
      <w:marLeft w:val="0"/>
      <w:marRight w:val="0"/>
      <w:marTop w:val="0"/>
      <w:marBottom w:val="0"/>
      <w:divBdr>
        <w:top w:val="none" w:sz="0" w:space="0" w:color="auto"/>
        <w:left w:val="none" w:sz="0" w:space="0" w:color="auto"/>
        <w:bottom w:val="none" w:sz="0" w:space="0" w:color="auto"/>
        <w:right w:val="none" w:sz="0" w:space="0" w:color="auto"/>
      </w:divBdr>
    </w:div>
    <w:div w:id="992954913">
      <w:bodyDiv w:val="1"/>
      <w:marLeft w:val="0"/>
      <w:marRight w:val="0"/>
      <w:marTop w:val="0"/>
      <w:marBottom w:val="0"/>
      <w:divBdr>
        <w:top w:val="none" w:sz="0" w:space="0" w:color="auto"/>
        <w:left w:val="none" w:sz="0" w:space="0" w:color="auto"/>
        <w:bottom w:val="none" w:sz="0" w:space="0" w:color="auto"/>
        <w:right w:val="none" w:sz="0" w:space="0" w:color="auto"/>
      </w:divBdr>
    </w:div>
    <w:div w:id="1167550195">
      <w:bodyDiv w:val="1"/>
      <w:marLeft w:val="0"/>
      <w:marRight w:val="0"/>
      <w:marTop w:val="0"/>
      <w:marBottom w:val="0"/>
      <w:divBdr>
        <w:top w:val="none" w:sz="0" w:space="0" w:color="auto"/>
        <w:left w:val="none" w:sz="0" w:space="0" w:color="auto"/>
        <w:bottom w:val="none" w:sz="0" w:space="0" w:color="auto"/>
        <w:right w:val="none" w:sz="0" w:space="0" w:color="auto"/>
      </w:divBdr>
    </w:div>
    <w:div w:id="1226572065">
      <w:bodyDiv w:val="1"/>
      <w:marLeft w:val="0"/>
      <w:marRight w:val="0"/>
      <w:marTop w:val="0"/>
      <w:marBottom w:val="0"/>
      <w:divBdr>
        <w:top w:val="none" w:sz="0" w:space="0" w:color="auto"/>
        <w:left w:val="none" w:sz="0" w:space="0" w:color="auto"/>
        <w:bottom w:val="none" w:sz="0" w:space="0" w:color="auto"/>
        <w:right w:val="none" w:sz="0" w:space="0" w:color="auto"/>
      </w:divBdr>
    </w:div>
    <w:div w:id="1338846457">
      <w:bodyDiv w:val="1"/>
      <w:marLeft w:val="0"/>
      <w:marRight w:val="0"/>
      <w:marTop w:val="0"/>
      <w:marBottom w:val="0"/>
      <w:divBdr>
        <w:top w:val="none" w:sz="0" w:space="0" w:color="auto"/>
        <w:left w:val="none" w:sz="0" w:space="0" w:color="auto"/>
        <w:bottom w:val="none" w:sz="0" w:space="0" w:color="auto"/>
        <w:right w:val="none" w:sz="0" w:space="0" w:color="auto"/>
      </w:divBdr>
    </w:div>
    <w:div w:id="1339891765">
      <w:bodyDiv w:val="1"/>
      <w:marLeft w:val="0"/>
      <w:marRight w:val="0"/>
      <w:marTop w:val="0"/>
      <w:marBottom w:val="0"/>
      <w:divBdr>
        <w:top w:val="none" w:sz="0" w:space="0" w:color="auto"/>
        <w:left w:val="none" w:sz="0" w:space="0" w:color="auto"/>
        <w:bottom w:val="none" w:sz="0" w:space="0" w:color="auto"/>
        <w:right w:val="none" w:sz="0" w:space="0" w:color="auto"/>
      </w:divBdr>
    </w:div>
    <w:div w:id="1463842521">
      <w:bodyDiv w:val="1"/>
      <w:marLeft w:val="0"/>
      <w:marRight w:val="0"/>
      <w:marTop w:val="0"/>
      <w:marBottom w:val="0"/>
      <w:divBdr>
        <w:top w:val="none" w:sz="0" w:space="0" w:color="auto"/>
        <w:left w:val="none" w:sz="0" w:space="0" w:color="auto"/>
        <w:bottom w:val="none" w:sz="0" w:space="0" w:color="auto"/>
        <w:right w:val="none" w:sz="0" w:space="0" w:color="auto"/>
      </w:divBdr>
    </w:div>
    <w:div w:id="1557812267">
      <w:bodyDiv w:val="1"/>
      <w:marLeft w:val="0"/>
      <w:marRight w:val="0"/>
      <w:marTop w:val="0"/>
      <w:marBottom w:val="0"/>
      <w:divBdr>
        <w:top w:val="none" w:sz="0" w:space="0" w:color="auto"/>
        <w:left w:val="none" w:sz="0" w:space="0" w:color="auto"/>
        <w:bottom w:val="none" w:sz="0" w:space="0" w:color="auto"/>
        <w:right w:val="none" w:sz="0" w:space="0" w:color="auto"/>
      </w:divBdr>
    </w:div>
    <w:div w:id="1617639399">
      <w:bodyDiv w:val="1"/>
      <w:marLeft w:val="0"/>
      <w:marRight w:val="0"/>
      <w:marTop w:val="0"/>
      <w:marBottom w:val="0"/>
      <w:divBdr>
        <w:top w:val="none" w:sz="0" w:space="0" w:color="auto"/>
        <w:left w:val="none" w:sz="0" w:space="0" w:color="auto"/>
        <w:bottom w:val="none" w:sz="0" w:space="0" w:color="auto"/>
        <w:right w:val="none" w:sz="0" w:space="0" w:color="auto"/>
      </w:divBdr>
    </w:div>
    <w:div w:id="1740710056">
      <w:bodyDiv w:val="1"/>
      <w:marLeft w:val="0"/>
      <w:marRight w:val="0"/>
      <w:marTop w:val="0"/>
      <w:marBottom w:val="0"/>
      <w:divBdr>
        <w:top w:val="none" w:sz="0" w:space="0" w:color="auto"/>
        <w:left w:val="none" w:sz="0" w:space="0" w:color="auto"/>
        <w:bottom w:val="none" w:sz="0" w:space="0" w:color="auto"/>
        <w:right w:val="none" w:sz="0" w:space="0" w:color="auto"/>
      </w:divBdr>
    </w:div>
    <w:div w:id="1749843403">
      <w:bodyDiv w:val="1"/>
      <w:marLeft w:val="0"/>
      <w:marRight w:val="0"/>
      <w:marTop w:val="0"/>
      <w:marBottom w:val="0"/>
      <w:divBdr>
        <w:top w:val="none" w:sz="0" w:space="0" w:color="auto"/>
        <w:left w:val="none" w:sz="0" w:space="0" w:color="auto"/>
        <w:bottom w:val="none" w:sz="0" w:space="0" w:color="auto"/>
        <w:right w:val="none" w:sz="0" w:space="0" w:color="auto"/>
      </w:divBdr>
    </w:div>
    <w:div w:id="1753770665">
      <w:bodyDiv w:val="1"/>
      <w:marLeft w:val="0"/>
      <w:marRight w:val="0"/>
      <w:marTop w:val="0"/>
      <w:marBottom w:val="0"/>
      <w:divBdr>
        <w:top w:val="none" w:sz="0" w:space="0" w:color="auto"/>
        <w:left w:val="none" w:sz="0" w:space="0" w:color="auto"/>
        <w:bottom w:val="none" w:sz="0" w:space="0" w:color="auto"/>
        <w:right w:val="none" w:sz="0" w:space="0" w:color="auto"/>
      </w:divBdr>
    </w:div>
    <w:div w:id="1758597446">
      <w:bodyDiv w:val="1"/>
      <w:marLeft w:val="0"/>
      <w:marRight w:val="0"/>
      <w:marTop w:val="0"/>
      <w:marBottom w:val="0"/>
      <w:divBdr>
        <w:top w:val="none" w:sz="0" w:space="0" w:color="auto"/>
        <w:left w:val="none" w:sz="0" w:space="0" w:color="auto"/>
        <w:bottom w:val="none" w:sz="0" w:space="0" w:color="auto"/>
        <w:right w:val="none" w:sz="0" w:space="0" w:color="auto"/>
      </w:divBdr>
    </w:div>
    <w:div w:id="1983002390">
      <w:bodyDiv w:val="1"/>
      <w:marLeft w:val="0"/>
      <w:marRight w:val="0"/>
      <w:marTop w:val="0"/>
      <w:marBottom w:val="0"/>
      <w:divBdr>
        <w:top w:val="none" w:sz="0" w:space="0" w:color="auto"/>
        <w:left w:val="none" w:sz="0" w:space="0" w:color="auto"/>
        <w:bottom w:val="none" w:sz="0" w:space="0" w:color="auto"/>
        <w:right w:val="none" w:sz="0" w:space="0" w:color="auto"/>
      </w:divBdr>
    </w:div>
    <w:div w:id="2021813515">
      <w:bodyDiv w:val="1"/>
      <w:marLeft w:val="0"/>
      <w:marRight w:val="0"/>
      <w:marTop w:val="0"/>
      <w:marBottom w:val="0"/>
      <w:divBdr>
        <w:top w:val="none" w:sz="0" w:space="0" w:color="auto"/>
        <w:left w:val="none" w:sz="0" w:space="0" w:color="auto"/>
        <w:bottom w:val="none" w:sz="0" w:space="0" w:color="auto"/>
        <w:right w:val="none" w:sz="0" w:space="0" w:color="auto"/>
      </w:divBdr>
    </w:div>
    <w:div w:id="2047214422">
      <w:bodyDiv w:val="1"/>
      <w:marLeft w:val="0"/>
      <w:marRight w:val="0"/>
      <w:marTop w:val="0"/>
      <w:marBottom w:val="0"/>
      <w:divBdr>
        <w:top w:val="none" w:sz="0" w:space="0" w:color="auto"/>
        <w:left w:val="none" w:sz="0" w:space="0" w:color="auto"/>
        <w:bottom w:val="none" w:sz="0" w:space="0" w:color="auto"/>
        <w:right w:val="none" w:sz="0" w:space="0" w:color="auto"/>
      </w:divBdr>
    </w:div>
    <w:div w:id="212306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bomjardim.rj.gov.br" TargetMode="External"/><Relationship Id="rId4" Type="http://schemas.microsoft.com/office/2007/relationships/stylesWithEffects" Target="stylesWithEffects.xml"/><Relationship Id="rId9" Type="http://schemas.openxmlformats.org/officeDocument/2006/relationships/hyperlink" Target="http://www.bomjardim.rj.gov.b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96BD9-C256-41A1-A29B-FEFE1AC2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1</TotalTime>
  <Pages>49</Pages>
  <Words>21585</Words>
  <Characters>116562</Characters>
  <Application>Microsoft Office Word</Application>
  <DocSecurity>0</DocSecurity>
  <Lines>971</Lines>
  <Paragraphs>275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Bom Jardim, 18 de Novembro de 1998</vt:lpstr>
      <vt:lpstr>Bom Jardim, 18 de Novembro de 1998</vt:lpstr>
    </vt:vector>
  </TitlesOfParts>
  <Company>Bom Jardim</Company>
  <LinksUpToDate>false</LinksUpToDate>
  <CharactersWithSpaces>137872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2022-08-25T12:59:00Z</cp:lastPrinted>
  <dcterms:created xsi:type="dcterms:W3CDTF">2023-03-09T12:33:00Z</dcterms:created>
  <dcterms:modified xsi:type="dcterms:W3CDTF">2023-03-09T12:33:00Z</dcterms:modified>
</cp:coreProperties>
</file>